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6AAC59">
      <w:pPr>
        <w:spacing w:before="13" w:line="8131" w:lineRule="exact"/>
      </w:pPr>
      <w:r>
        <w:rPr>
          <w:position w:val="-162"/>
        </w:rPr>
        <w:drawing>
          <wp:inline distT="0" distB="0" distL="0" distR="0">
            <wp:extent cx="7545070" cy="516318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45323" cy="5163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8C2EF2">
      <w:pPr>
        <w:spacing w:line="406" w:lineRule="auto"/>
        <w:rPr>
          <w:rFonts w:ascii="Arial"/>
          <w:sz w:val="21"/>
        </w:rPr>
      </w:pPr>
    </w:p>
    <w:p w14:paraId="22195272">
      <w:pPr>
        <w:spacing w:before="101" w:line="226" w:lineRule="auto"/>
        <w:ind w:left="71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color w:val="E56B09"/>
          <w:spacing w:val="6"/>
          <w:sz w:val="31"/>
          <w:szCs w:val="31"/>
        </w:rPr>
        <w:t>探秘帝都文化--走进北疆内蒙古</w:t>
      </w:r>
    </w:p>
    <w:p w14:paraId="2565F36E">
      <w:pPr>
        <w:spacing w:before="33" w:line="226" w:lineRule="auto"/>
        <w:ind w:left="71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color w:val="E56B09"/>
          <w:spacing w:val="-6"/>
          <w:sz w:val="31"/>
          <w:szCs w:val="31"/>
        </w:rPr>
        <w:t>--策马探访草原深处、</w:t>
      </w:r>
      <w:r>
        <w:rPr>
          <w:rFonts w:hint="eastAsia" w:ascii="黑体" w:hAnsi="黑体" w:eastAsia="黑体" w:cs="黑体"/>
          <w:b/>
          <w:bCs/>
          <w:color w:val="E56B09"/>
          <w:spacing w:val="-6"/>
          <w:sz w:val="31"/>
          <w:szCs w:val="31"/>
          <w:lang w:val="en-US" w:eastAsia="zh-CN"/>
        </w:rPr>
        <w:t>黄河老牛湾</w:t>
      </w:r>
      <w:r>
        <w:rPr>
          <w:rFonts w:ascii="黑体" w:hAnsi="黑体" w:eastAsia="黑体" w:cs="黑体"/>
          <w:color w:val="E56B09"/>
          <w:spacing w:val="-6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color w:val="E56B09"/>
          <w:spacing w:val="-6"/>
          <w:sz w:val="31"/>
          <w:szCs w:val="31"/>
        </w:rPr>
        <w:t>·乌兰哈达火山</w:t>
      </w:r>
      <w:r>
        <w:rPr>
          <w:rFonts w:ascii="黑体" w:hAnsi="黑体" w:eastAsia="黑体" w:cs="黑体"/>
          <w:color w:val="E56B09"/>
          <w:spacing w:val="-6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color w:val="E56B09"/>
          <w:spacing w:val="-6"/>
          <w:sz w:val="31"/>
          <w:szCs w:val="31"/>
        </w:rPr>
        <w:t>·成吉思汗陵</w:t>
      </w:r>
      <w:r>
        <w:rPr>
          <w:rFonts w:ascii="黑体" w:hAnsi="黑体" w:eastAsia="黑体" w:cs="黑体"/>
          <w:color w:val="E56B09"/>
          <w:spacing w:val="-6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color w:val="E56B09"/>
          <w:spacing w:val="-6"/>
          <w:sz w:val="31"/>
          <w:szCs w:val="31"/>
        </w:rPr>
        <w:t>·臻享美食</w:t>
      </w:r>
    </w:p>
    <w:p w14:paraId="6A0391EB">
      <w:pPr>
        <w:spacing w:line="354" w:lineRule="auto"/>
        <w:rPr>
          <w:rFonts w:ascii="Arial"/>
          <w:sz w:val="21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709930</wp:posOffset>
            </wp:positionH>
            <wp:positionV relativeFrom="paragraph">
              <wp:posOffset>162560</wp:posOffset>
            </wp:positionV>
            <wp:extent cx="457200" cy="45720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B99F08D">
      <w:pPr>
        <w:pStyle w:val="2"/>
        <w:spacing w:before="151" w:line="187" w:lineRule="auto"/>
        <w:ind w:left="4773"/>
        <w:outlineLvl w:val="0"/>
        <w:rPr>
          <w:sz w:val="35"/>
          <w:szCs w:val="35"/>
        </w:rPr>
      </w:pPr>
      <w:r>
        <w:rPr>
          <w:b/>
          <w:bCs/>
          <w:color w:val="4F81BD"/>
          <w:spacing w:val="8"/>
          <w:sz w:val="35"/>
          <w:szCs w:val="35"/>
        </w:rPr>
        <w:t>行程亮点</w:t>
      </w:r>
    </w:p>
    <w:p w14:paraId="3075C547">
      <w:pPr>
        <w:spacing w:before="99" w:line="30" w:lineRule="exact"/>
        <w:ind w:firstLine="1080"/>
      </w:pPr>
      <w:r>
        <w:drawing>
          <wp:inline distT="0" distB="0" distL="0" distR="0">
            <wp:extent cx="6263640" cy="1905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263640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AF487C">
      <w:pPr>
        <w:spacing w:line="465" w:lineRule="auto"/>
        <w:rPr>
          <w:rFonts w:ascii="Arial"/>
          <w:sz w:val="21"/>
        </w:rPr>
      </w:pPr>
    </w:p>
    <w:p w14:paraId="181419BD">
      <w:pPr>
        <w:pStyle w:val="2"/>
        <w:spacing w:before="86" w:line="237" w:lineRule="auto"/>
        <w:ind w:left="712"/>
      </w:pPr>
      <w:r>
        <w:rPr>
          <w:color w:val="222222"/>
          <w:spacing w:val="4"/>
        </w:rPr>
        <w:t>★</w:t>
      </w:r>
      <w:r>
        <w:rPr>
          <w:color w:val="222222"/>
          <w:spacing w:val="46"/>
        </w:rPr>
        <w:t xml:space="preserve"> </w:t>
      </w:r>
      <w:r>
        <w:rPr>
          <w:b/>
          <w:bCs/>
          <w:color w:val="E36C09"/>
          <w:spacing w:val="4"/>
          <w:sz w:val="20"/>
          <w:szCs w:val="20"/>
        </w:rPr>
        <w:t>【缤纷景点】</w:t>
      </w:r>
      <w:r>
        <w:rPr>
          <w:spacing w:val="4"/>
        </w:rPr>
        <w:t>想去草原</w:t>
      </w:r>
      <w:r>
        <w:rPr>
          <w:spacing w:val="-23"/>
        </w:rPr>
        <w:t xml:space="preserve"> </w:t>
      </w:r>
      <w:r>
        <w:rPr>
          <w:spacing w:val="4"/>
        </w:rPr>
        <w:t>，沙漠</w:t>
      </w:r>
      <w:r>
        <w:rPr>
          <w:spacing w:val="-25"/>
        </w:rPr>
        <w:t xml:space="preserve"> </w:t>
      </w:r>
      <w:r>
        <w:rPr>
          <w:spacing w:val="4"/>
        </w:rPr>
        <w:t>，火山</w:t>
      </w:r>
      <w:r>
        <w:rPr>
          <w:spacing w:val="-22"/>
        </w:rPr>
        <w:t xml:space="preserve"> </w:t>
      </w:r>
      <w:r>
        <w:rPr>
          <w:spacing w:val="4"/>
        </w:rPr>
        <w:t>，森林吗？想看蓝色</w:t>
      </w:r>
      <w:r>
        <w:rPr>
          <w:spacing w:val="-25"/>
        </w:rPr>
        <w:t xml:space="preserve"> </w:t>
      </w:r>
      <w:r>
        <w:rPr>
          <w:spacing w:val="4"/>
        </w:rPr>
        <w:t>，</w:t>
      </w:r>
      <w:r>
        <w:rPr>
          <w:spacing w:val="-28"/>
        </w:rPr>
        <w:t xml:space="preserve"> </w:t>
      </w:r>
      <w:r>
        <w:rPr>
          <w:spacing w:val="4"/>
        </w:rPr>
        <w:t>白色</w:t>
      </w:r>
      <w:r>
        <w:rPr>
          <w:spacing w:val="-23"/>
        </w:rPr>
        <w:t xml:space="preserve"> </w:t>
      </w:r>
      <w:r>
        <w:rPr>
          <w:spacing w:val="4"/>
        </w:rPr>
        <w:t>，绿色</w:t>
      </w:r>
      <w:r>
        <w:rPr>
          <w:spacing w:val="-25"/>
        </w:rPr>
        <w:t xml:space="preserve"> </w:t>
      </w:r>
      <w:r>
        <w:rPr>
          <w:spacing w:val="4"/>
        </w:rPr>
        <w:t>，黄色</w:t>
      </w:r>
      <w:r>
        <w:rPr>
          <w:spacing w:val="-22"/>
        </w:rPr>
        <w:t xml:space="preserve"> </w:t>
      </w:r>
      <w:r>
        <w:rPr>
          <w:spacing w:val="4"/>
        </w:rPr>
        <w:t>，黑色</w:t>
      </w:r>
      <w:r>
        <w:rPr>
          <w:spacing w:val="-25"/>
        </w:rPr>
        <w:t xml:space="preserve"> </w:t>
      </w:r>
      <w:r>
        <w:rPr>
          <w:spacing w:val="4"/>
        </w:rPr>
        <w:t>，红色的多彩的目的地吗？</w:t>
      </w:r>
    </w:p>
    <w:p w14:paraId="550D5990">
      <w:pPr>
        <w:pStyle w:val="2"/>
        <w:spacing w:before="185" w:line="359" w:lineRule="auto"/>
        <w:ind w:left="934" w:right="1907" w:firstLine="1293"/>
      </w:pPr>
      <w:r>
        <w:rPr>
          <w:spacing w:val="7"/>
        </w:rPr>
        <w:t>那就背起行囊</w:t>
      </w:r>
      <w:r>
        <w:rPr>
          <w:spacing w:val="-25"/>
        </w:rPr>
        <w:t xml:space="preserve"> </w:t>
      </w:r>
      <w:r>
        <w:rPr>
          <w:spacing w:val="7"/>
        </w:rPr>
        <w:t>，去我与你心中的远方</w:t>
      </w:r>
      <w:r>
        <w:rPr>
          <w:spacing w:val="-23"/>
        </w:rPr>
        <w:t xml:space="preserve"> </w:t>
      </w:r>
      <w:r>
        <w:rPr>
          <w:spacing w:val="7"/>
        </w:rPr>
        <w:t>，去看内蒙的神奇</w:t>
      </w:r>
      <w:r>
        <w:rPr>
          <w:spacing w:val="-25"/>
        </w:rPr>
        <w:t xml:space="preserve"> </w:t>
      </w:r>
      <w:r>
        <w:rPr>
          <w:spacing w:val="7"/>
        </w:rPr>
        <w:t>，看内蒙的千面</w:t>
      </w:r>
      <w:r>
        <w:rPr>
          <w:spacing w:val="-25"/>
        </w:rPr>
        <w:t xml:space="preserve"> </w:t>
      </w:r>
      <w:r>
        <w:rPr>
          <w:spacing w:val="6"/>
        </w:rPr>
        <w:t>，看内蒙的多彩</w:t>
      </w:r>
      <w:r>
        <w:rPr>
          <w:spacing w:val="-3"/>
        </w:rPr>
        <w:t>！！！</w:t>
      </w:r>
      <w:r>
        <w:t xml:space="preserve"> </w:t>
      </w:r>
      <w:r>
        <w:rPr>
          <w:b/>
          <w:bCs/>
          <w:color w:val="E36C09"/>
          <w:spacing w:val="3"/>
          <w:sz w:val="20"/>
          <w:szCs w:val="20"/>
        </w:rPr>
        <w:t>【</w:t>
      </w:r>
      <w:r>
        <w:rPr>
          <w:b/>
          <w:bCs/>
          <w:color w:val="E36C09"/>
          <w:spacing w:val="-9"/>
          <w:sz w:val="20"/>
          <w:szCs w:val="20"/>
        </w:rPr>
        <w:t xml:space="preserve"> </w:t>
      </w:r>
      <w:r>
        <w:rPr>
          <w:b/>
          <w:bCs/>
          <w:color w:val="E36C09"/>
          <w:spacing w:val="3"/>
          <w:sz w:val="20"/>
          <w:szCs w:val="20"/>
        </w:rPr>
        <w:t>5A 银肯响沙湾】</w:t>
      </w:r>
      <w:r>
        <w:rPr>
          <w:spacing w:val="3"/>
        </w:rPr>
        <w:t>驼铃悠悠</w:t>
      </w:r>
      <w:r>
        <w:rPr>
          <w:spacing w:val="-23"/>
        </w:rPr>
        <w:t xml:space="preserve"> </w:t>
      </w:r>
      <w:r>
        <w:rPr>
          <w:spacing w:val="3"/>
        </w:rPr>
        <w:t>，沙鸣回荡</w:t>
      </w:r>
      <w:r>
        <w:rPr>
          <w:spacing w:val="-25"/>
        </w:rPr>
        <w:t xml:space="preserve"> </w:t>
      </w:r>
      <w:r>
        <w:rPr>
          <w:spacing w:val="3"/>
        </w:rPr>
        <w:t>，</w:t>
      </w:r>
      <w:r>
        <w:rPr>
          <w:spacing w:val="-30"/>
        </w:rPr>
        <w:t xml:space="preserve"> </w:t>
      </w:r>
      <w:r>
        <w:rPr>
          <w:spacing w:val="3"/>
        </w:rPr>
        <w:t>听一粒沙乐章！</w:t>
      </w:r>
    </w:p>
    <w:p w14:paraId="1AD4289B">
      <w:pPr>
        <w:pStyle w:val="2"/>
        <w:spacing w:before="1" w:line="339" w:lineRule="auto"/>
        <w:ind w:left="934" w:right="5209"/>
      </w:pPr>
      <w:r>
        <w:rPr>
          <w:b/>
          <w:bCs/>
          <w:color w:val="E36C09"/>
          <w:spacing w:val="5"/>
          <w:sz w:val="20"/>
          <w:szCs w:val="20"/>
        </w:rPr>
        <w:t>【</w:t>
      </w:r>
      <w:r>
        <w:rPr>
          <w:b/>
          <w:bCs/>
          <w:color w:val="E36C09"/>
          <w:spacing w:val="-19"/>
          <w:sz w:val="20"/>
          <w:szCs w:val="20"/>
        </w:rPr>
        <w:t xml:space="preserve"> </w:t>
      </w:r>
      <w:r>
        <w:rPr>
          <w:b/>
          <w:bCs/>
          <w:color w:val="E36C09"/>
          <w:spacing w:val="5"/>
          <w:sz w:val="20"/>
          <w:szCs w:val="20"/>
        </w:rPr>
        <w:t>5A 成吉思汗陵】</w:t>
      </w:r>
      <w:r>
        <w:rPr>
          <w:spacing w:val="5"/>
        </w:rPr>
        <w:t>有一座“城”长明灯供奉</w:t>
      </w:r>
      <w:r>
        <w:rPr>
          <w:spacing w:val="-25"/>
        </w:rPr>
        <w:t xml:space="preserve"> </w:t>
      </w:r>
      <w:r>
        <w:rPr>
          <w:spacing w:val="5"/>
        </w:rPr>
        <w:t>，一代天骄成吉思汗！</w:t>
      </w:r>
      <w:r>
        <w:t xml:space="preserve"> </w:t>
      </w:r>
      <w:r>
        <w:rPr>
          <w:b/>
          <w:bCs/>
          <w:color w:val="E36C09"/>
          <w:spacing w:val="6"/>
          <w:sz w:val="20"/>
          <w:szCs w:val="20"/>
        </w:rPr>
        <w:t>【4A 康巴什新区】</w:t>
      </w:r>
      <w:r>
        <w:rPr>
          <w:spacing w:val="6"/>
        </w:rPr>
        <w:t>有一座“城”</w:t>
      </w:r>
      <w:r>
        <w:rPr>
          <w:spacing w:val="-20"/>
        </w:rPr>
        <w:t xml:space="preserve"> </w:t>
      </w:r>
      <w:r>
        <w:rPr>
          <w:spacing w:val="6"/>
        </w:rPr>
        <w:t>，天若青罗带</w:t>
      </w:r>
      <w:r>
        <w:rPr>
          <w:spacing w:val="-25"/>
        </w:rPr>
        <w:t xml:space="preserve"> </w:t>
      </w:r>
      <w:r>
        <w:rPr>
          <w:spacing w:val="6"/>
        </w:rPr>
        <w:t>，城如碧玉簪！</w:t>
      </w:r>
    </w:p>
    <w:p w14:paraId="69206691">
      <w:pPr>
        <w:pStyle w:val="2"/>
        <w:spacing w:before="29" w:line="340" w:lineRule="auto"/>
        <w:ind w:left="934" w:right="6460"/>
      </w:pPr>
      <w:r>
        <w:rPr>
          <w:b/>
          <w:bCs/>
          <w:color w:val="E36C09"/>
          <w:spacing w:val="5"/>
          <w:sz w:val="20"/>
          <w:szCs w:val="20"/>
        </w:rPr>
        <w:t>【4A 辉腾锡勒草原黄花沟】</w:t>
      </w:r>
      <w:r>
        <w:rPr>
          <w:spacing w:val="5"/>
        </w:rPr>
        <w:t>牧云千里</w:t>
      </w:r>
      <w:r>
        <w:rPr>
          <w:spacing w:val="-20"/>
        </w:rPr>
        <w:t xml:space="preserve"> </w:t>
      </w:r>
      <w:r>
        <w:rPr>
          <w:spacing w:val="5"/>
        </w:rPr>
        <w:t>，碧草如歌！</w:t>
      </w:r>
      <w:r>
        <w:t xml:space="preserve"> </w:t>
      </w:r>
    </w:p>
    <w:p w14:paraId="62D2D377">
      <w:pPr>
        <w:pStyle w:val="2"/>
        <w:spacing w:before="28" w:line="341" w:lineRule="auto"/>
        <w:ind w:left="934" w:right="5188"/>
        <w:sectPr>
          <w:headerReference r:id="rId5" w:type="default"/>
          <w:pgSz w:w="11910" w:h="16840"/>
          <w:pgMar w:top="1" w:right="13" w:bottom="0" w:left="14" w:header="0" w:footer="0" w:gutter="0"/>
          <w:cols w:space="720" w:num="1"/>
        </w:sectPr>
      </w:pPr>
      <w:r>
        <w:rPr>
          <w:b/>
          <w:bCs/>
          <w:color w:val="E36C09"/>
          <w:spacing w:val="6"/>
          <w:sz w:val="20"/>
          <w:szCs w:val="20"/>
        </w:rPr>
        <w:t>【</w:t>
      </w:r>
      <w:r>
        <w:rPr>
          <w:rFonts w:hint="eastAsia"/>
          <w:b/>
          <w:bCs/>
          <w:color w:val="E36C09"/>
          <w:spacing w:val="6"/>
          <w:sz w:val="20"/>
          <w:szCs w:val="20"/>
          <w:lang w:val="en-US" w:eastAsia="zh-CN"/>
        </w:rPr>
        <w:t>5</w:t>
      </w:r>
      <w:r>
        <w:rPr>
          <w:b/>
          <w:bCs/>
          <w:color w:val="E36C09"/>
          <w:spacing w:val="6"/>
          <w:sz w:val="20"/>
          <w:szCs w:val="20"/>
        </w:rPr>
        <w:t xml:space="preserve">A 黄河大峡谷】   </w:t>
      </w:r>
      <w:r>
        <w:rPr>
          <w:spacing w:val="6"/>
        </w:rPr>
        <w:t>十大最美的峡谷之一</w:t>
      </w:r>
      <w:r>
        <w:rPr>
          <w:spacing w:val="-24"/>
        </w:rPr>
        <w:t xml:space="preserve"> </w:t>
      </w:r>
      <w:r>
        <w:rPr>
          <w:spacing w:val="6"/>
        </w:rPr>
        <w:t>，</w:t>
      </w:r>
      <w:r>
        <w:rPr>
          <w:spacing w:val="-29"/>
        </w:rPr>
        <w:t xml:space="preserve"> </w:t>
      </w:r>
      <w:r>
        <w:rPr>
          <w:spacing w:val="6"/>
        </w:rPr>
        <w:t>中国传统古</w:t>
      </w:r>
      <w:r>
        <w:rPr>
          <w:spacing w:val="5"/>
        </w:rPr>
        <w:t>村落之一！</w:t>
      </w:r>
      <w:r>
        <w:t xml:space="preserve"> </w:t>
      </w:r>
      <w:r>
        <w:rPr>
          <w:b/>
          <w:bCs/>
          <w:color w:val="E36C09"/>
          <w:spacing w:val="6"/>
          <w:sz w:val="20"/>
          <w:szCs w:val="20"/>
        </w:rPr>
        <w:t>【</w:t>
      </w:r>
      <w:r>
        <w:rPr>
          <w:b/>
          <w:bCs/>
          <w:color w:val="E36C09"/>
          <w:spacing w:val="-29"/>
          <w:sz w:val="20"/>
          <w:szCs w:val="20"/>
        </w:rPr>
        <w:t xml:space="preserve"> </w:t>
      </w:r>
      <w:r>
        <w:rPr>
          <w:rFonts w:hint="eastAsia"/>
          <w:b/>
          <w:bCs/>
          <w:color w:val="E36C09"/>
          <w:spacing w:val="6"/>
          <w:sz w:val="20"/>
          <w:szCs w:val="20"/>
          <w:lang w:val="en-US" w:eastAsia="zh-CN"/>
        </w:rPr>
        <w:t>4</w:t>
      </w:r>
      <w:r>
        <w:rPr>
          <w:b/>
          <w:bCs/>
          <w:color w:val="E36C09"/>
          <w:spacing w:val="6"/>
          <w:sz w:val="20"/>
          <w:szCs w:val="20"/>
        </w:rPr>
        <w:t>A 乌兰哈达火山】</w:t>
      </w:r>
      <w:r>
        <w:rPr>
          <w:spacing w:val="6"/>
        </w:rPr>
        <w:t>一万年前的火山</w:t>
      </w:r>
      <w:r>
        <w:rPr>
          <w:spacing w:val="-25"/>
        </w:rPr>
        <w:t xml:space="preserve"> </w:t>
      </w:r>
      <w:r>
        <w:rPr>
          <w:spacing w:val="6"/>
        </w:rPr>
        <w:t>，三万</w:t>
      </w:r>
      <w:r>
        <w:rPr>
          <w:spacing w:val="5"/>
        </w:rPr>
        <w:t>年前的星空！</w:t>
      </w:r>
    </w:p>
    <w:p w14:paraId="606E4150">
      <w:pPr>
        <w:spacing w:line="411" w:lineRule="auto"/>
        <w:rPr>
          <w:rFonts w:ascii="Arial"/>
          <w:sz w:val="21"/>
        </w:rPr>
      </w:pPr>
    </w:p>
    <w:p w14:paraId="1B09239A">
      <w:pPr>
        <w:pStyle w:val="2"/>
        <w:spacing w:before="86" w:line="348" w:lineRule="auto"/>
        <w:ind w:left="1333" w:right="2855" w:hanging="1326"/>
      </w:pPr>
      <w:r>
        <w:rPr>
          <w:spacing w:val="6"/>
        </w:rPr>
        <w:t>★</w:t>
      </w:r>
      <w:r>
        <w:rPr>
          <w:b/>
          <w:bCs/>
          <w:color w:val="E36C09"/>
          <w:spacing w:val="6"/>
          <w:sz w:val="20"/>
          <w:szCs w:val="20"/>
        </w:rPr>
        <w:t>【</w:t>
      </w:r>
      <w:r>
        <w:rPr>
          <w:rFonts w:hint="eastAsia"/>
          <w:b/>
          <w:bCs/>
          <w:color w:val="E36C09"/>
          <w:spacing w:val="6"/>
          <w:sz w:val="20"/>
          <w:szCs w:val="20"/>
          <w:lang w:val="en-US" w:eastAsia="zh-CN"/>
        </w:rPr>
        <w:t>品质</w:t>
      </w:r>
      <w:r>
        <w:rPr>
          <w:b/>
          <w:bCs/>
          <w:color w:val="E36C09"/>
          <w:spacing w:val="6"/>
          <w:sz w:val="20"/>
          <w:szCs w:val="20"/>
        </w:rPr>
        <w:t>首选】</w:t>
      </w:r>
      <w:r>
        <w:rPr>
          <w:spacing w:val="6"/>
        </w:rPr>
        <w:t>市区精选 5 晚当地</w:t>
      </w:r>
      <w:r>
        <w:rPr>
          <w:rFonts w:hint="eastAsia"/>
          <w:spacing w:val="6"/>
          <w:lang w:val="en-US" w:eastAsia="zh-CN"/>
        </w:rPr>
        <w:t>舒适</w:t>
      </w:r>
      <w:r>
        <w:rPr>
          <w:spacing w:val="6"/>
        </w:rPr>
        <w:t>酒店</w:t>
      </w:r>
      <w:r>
        <w:rPr>
          <w:spacing w:val="-25"/>
        </w:rPr>
        <w:t xml:space="preserve"> </w:t>
      </w:r>
      <w:r>
        <w:rPr>
          <w:spacing w:val="6"/>
        </w:rPr>
        <w:t>，</w:t>
      </w:r>
      <w:r>
        <w:rPr>
          <w:spacing w:val="-27"/>
        </w:rPr>
        <w:t xml:space="preserve"> </w:t>
      </w:r>
      <w:r>
        <w:rPr>
          <w:spacing w:val="6"/>
        </w:rPr>
        <w:t>1 晚草原特色</w:t>
      </w:r>
      <w:r>
        <w:rPr>
          <w:spacing w:val="5"/>
        </w:rPr>
        <w:t>蒙古包</w:t>
      </w:r>
      <w:r>
        <w:rPr>
          <w:spacing w:val="-25"/>
        </w:rPr>
        <w:t xml:space="preserve"> </w:t>
      </w:r>
      <w:r>
        <w:rPr>
          <w:spacing w:val="5"/>
        </w:rPr>
        <w:t>，玩的开心</w:t>
      </w:r>
      <w:r>
        <w:rPr>
          <w:spacing w:val="-25"/>
        </w:rPr>
        <w:t xml:space="preserve"> </w:t>
      </w:r>
      <w:r>
        <w:rPr>
          <w:spacing w:val="5"/>
        </w:rPr>
        <w:t>，住的舒心</w:t>
      </w:r>
      <w:r>
        <w:rPr>
          <w:spacing w:val="-25"/>
        </w:rPr>
        <w:t xml:space="preserve"> </w:t>
      </w:r>
      <w:r>
        <w:rPr>
          <w:spacing w:val="5"/>
        </w:rPr>
        <w:t>，</w:t>
      </w:r>
      <w:r>
        <w:t xml:space="preserve">  </w:t>
      </w:r>
    </w:p>
    <w:p w14:paraId="4E0528B2">
      <w:pPr>
        <w:pStyle w:val="2"/>
        <w:spacing w:before="161" w:line="340" w:lineRule="auto"/>
        <w:ind w:left="6" w:right="3480" w:rightChars="0"/>
        <w:rPr>
          <w:spacing w:val="9"/>
        </w:rPr>
      </w:pPr>
      <w:r>
        <w:rPr>
          <w:color w:val="222222"/>
          <w:spacing w:val="9"/>
        </w:rPr>
        <w:t>★</w:t>
      </w:r>
      <w:r>
        <w:rPr>
          <w:b/>
          <w:bCs/>
          <w:color w:val="E36C09"/>
          <w:spacing w:val="9"/>
          <w:sz w:val="20"/>
          <w:szCs w:val="20"/>
        </w:rPr>
        <w:t>【服务保障】</w:t>
      </w:r>
      <w:r>
        <w:rPr>
          <w:spacing w:val="9"/>
        </w:rPr>
        <w:t xml:space="preserve">行程内所列景点首道门票；优秀导游全程讲解服务 </w:t>
      </w:r>
    </w:p>
    <w:p w14:paraId="7A2AAF79">
      <w:pPr>
        <w:pStyle w:val="2"/>
        <w:spacing w:before="161" w:line="340" w:lineRule="auto"/>
        <w:ind w:left="6" w:right="1800" w:rightChars="0"/>
      </w:pPr>
      <w:r>
        <w:rPr>
          <w:color w:val="222222"/>
          <w:spacing w:val="7"/>
        </w:rPr>
        <w:t>★</w:t>
      </w:r>
      <w:r>
        <w:rPr>
          <w:b/>
          <w:bCs/>
          <w:color w:val="E36C09"/>
          <w:spacing w:val="7"/>
          <w:sz w:val="20"/>
          <w:szCs w:val="20"/>
        </w:rPr>
        <w:t>【优选行程】</w:t>
      </w:r>
      <w:r>
        <w:rPr>
          <w:b/>
          <w:bCs/>
          <w:color w:val="E36C09"/>
          <w:spacing w:val="-23"/>
          <w:sz w:val="20"/>
          <w:szCs w:val="20"/>
        </w:rPr>
        <w:t xml:space="preserve"> </w:t>
      </w:r>
      <w:r>
        <w:rPr>
          <w:spacing w:val="7"/>
        </w:rPr>
        <w:t>自由自在骑马、篝火晚会</w:t>
      </w:r>
      <w:r>
        <w:rPr>
          <w:rFonts w:hint="eastAsia"/>
          <w:spacing w:val="7"/>
          <w:lang w:val="en-US" w:eastAsia="zh-CN"/>
        </w:rPr>
        <w:t xml:space="preserve">  </w:t>
      </w:r>
      <w:r>
        <w:rPr>
          <w:spacing w:val="5"/>
        </w:rPr>
        <w:t>进入</w:t>
      </w:r>
      <w:r>
        <w:rPr>
          <w:rFonts w:hint="eastAsia"/>
          <w:spacing w:val="5"/>
          <w:lang w:val="en-US" w:eastAsia="zh-CN"/>
        </w:rPr>
        <w:t>沙漠</w:t>
      </w:r>
      <w:r>
        <w:rPr>
          <w:spacing w:val="5"/>
        </w:rPr>
        <w:t>景区</w:t>
      </w:r>
      <w:r>
        <w:rPr>
          <w:rFonts w:hint="eastAsia"/>
          <w:spacing w:val="5"/>
          <w:lang w:val="en-US" w:eastAsia="zh-CN"/>
        </w:rPr>
        <w:t>嗨玩</w:t>
      </w:r>
      <w:r>
        <w:rPr>
          <w:spacing w:val="-25"/>
        </w:rPr>
        <w:t xml:space="preserve"> </w:t>
      </w:r>
      <w:r>
        <w:rPr>
          <w:spacing w:val="5"/>
        </w:rPr>
        <w:t>，</w:t>
      </w:r>
      <w:r>
        <w:rPr>
          <w:rFonts w:hint="eastAsia"/>
          <w:spacing w:val="5"/>
          <w:lang w:val="en-US" w:eastAsia="zh-CN"/>
        </w:rPr>
        <w:t>城市网红景点拍照打卡</w:t>
      </w:r>
      <w:r>
        <w:rPr>
          <w:spacing w:val="5"/>
        </w:rPr>
        <w:t>。</w:t>
      </w:r>
    </w:p>
    <w:p w14:paraId="26CAC83A">
      <w:pPr>
        <w:pStyle w:val="2"/>
        <w:spacing w:before="197" w:line="233" w:lineRule="auto"/>
        <w:ind w:left="3" w:right="688" w:firstLine="3"/>
        <w:rPr>
          <w:spacing w:val="5"/>
        </w:rPr>
      </w:pPr>
      <w:r>
        <w:rPr>
          <w:color w:val="222222"/>
          <w:spacing w:val="6"/>
        </w:rPr>
        <w:t>★</w:t>
      </w:r>
      <w:r>
        <w:rPr>
          <w:b/>
          <w:bCs/>
          <w:color w:val="E36C09"/>
          <w:spacing w:val="6"/>
          <w:sz w:val="20"/>
          <w:szCs w:val="20"/>
        </w:rPr>
        <w:t>【味蕾之旅】</w:t>
      </w:r>
      <w:r>
        <w:rPr>
          <w:b/>
          <w:bCs/>
          <w:color w:val="E36C09"/>
          <w:spacing w:val="-29"/>
          <w:sz w:val="20"/>
          <w:szCs w:val="20"/>
        </w:rPr>
        <w:t xml:space="preserve"> </w:t>
      </w:r>
      <w:r>
        <w:rPr>
          <w:spacing w:val="6"/>
        </w:rPr>
        <w:t>内蒙古当地美食</w:t>
      </w:r>
      <w:r>
        <w:rPr>
          <w:spacing w:val="-18"/>
        </w:rPr>
        <w:t xml:space="preserve"> </w:t>
      </w:r>
      <w:r>
        <w:rPr>
          <w:spacing w:val="6"/>
        </w:rPr>
        <w:t>：手把肉、莜面、烧麦</w:t>
      </w:r>
      <w:r>
        <w:rPr>
          <w:spacing w:val="-25"/>
        </w:rPr>
        <w:t xml:space="preserve"> </w:t>
      </w:r>
      <w:r>
        <w:rPr>
          <w:spacing w:val="5"/>
        </w:rPr>
        <w:t>。</w:t>
      </w:r>
    </w:p>
    <w:p w14:paraId="2266541C">
      <w:pPr>
        <w:pStyle w:val="2"/>
        <w:spacing w:before="197" w:line="233" w:lineRule="auto"/>
        <w:ind w:left="3" w:right="688" w:firstLine="3"/>
        <w:rPr>
          <w:sz w:val="28"/>
          <w:szCs w:val="28"/>
        </w:rPr>
      </w:pPr>
      <w:r>
        <w:t xml:space="preserve"> </w:t>
      </w:r>
      <w:r>
        <w:rPr>
          <w:b/>
          <w:bCs/>
          <w:spacing w:val="-1"/>
          <w:sz w:val="28"/>
          <w:szCs w:val="28"/>
        </w:rPr>
        <w:t>赠送超值大礼包</w:t>
      </w:r>
    </w:p>
    <w:p w14:paraId="2EB384D0">
      <w:pPr>
        <w:pStyle w:val="2"/>
        <w:spacing w:line="241" w:lineRule="auto"/>
        <w:jc w:val="right"/>
        <w:rPr>
          <w:sz w:val="20"/>
          <w:szCs w:val="20"/>
        </w:rPr>
      </w:pPr>
      <w:r>
        <w:rPr>
          <w:sz w:val="20"/>
          <w:szCs w:val="20"/>
        </w:rPr>
        <w:drawing>
          <wp:inline distT="0" distB="0" distL="0" distR="0">
            <wp:extent cx="371475" cy="257175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1855" cy="257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"/>
          <w:sz w:val="20"/>
          <w:szCs w:val="20"/>
        </w:rPr>
        <w:t>极具民族特色的西部牛仔帽一顶</w:t>
      </w:r>
      <w:r>
        <w:rPr>
          <w:spacing w:val="-25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，据说这顶帽子很配美女与帅哥呢</w:t>
      </w:r>
      <w:r>
        <w:rPr>
          <w:spacing w:val="-28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，草</w:t>
      </w:r>
      <w:r>
        <w:rPr>
          <w:spacing w:val="7"/>
          <w:sz w:val="20"/>
          <w:szCs w:val="20"/>
        </w:rPr>
        <w:t>原上沙漠中您将是一道亮丽的风景哦！</w:t>
      </w:r>
    </w:p>
    <w:p w14:paraId="4378F36B">
      <w:pPr>
        <w:pStyle w:val="2"/>
        <w:spacing w:line="504" w:lineRule="exact"/>
        <w:rPr>
          <w:sz w:val="20"/>
          <w:szCs w:val="20"/>
        </w:rPr>
      </w:pPr>
      <w:r>
        <w:rPr>
          <w:position w:val="-4"/>
          <w:sz w:val="20"/>
          <w:szCs w:val="20"/>
        </w:rPr>
        <w:drawing>
          <wp:inline distT="0" distB="0" distL="0" distR="0">
            <wp:extent cx="371475" cy="257175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1855" cy="257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7"/>
          <w:position w:val="-4"/>
          <w:sz w:val="20"/>
          <w:szCs w:val="20"/>
        </w:rPr>
        <w:t>精美小挂件</w:t>
      </w:r>
      <w:r>
        <w:rPr>
          <w:spacing w:val="-22"/>
          <w:position w:val="-4"/>
          <w:sz w:val="20"/>
          <w:szCs w:val="20"/>
        </w:rPr>
        <w:t xml:space="preserve"> </w:t>
      </w:r>
      <w:r>
        <w:rPr>
          <w:spacing w:val="7"/>
          <w:position w:val="-4"/>
          <w:sz w:val="20"/>
          <w:szCs w:val="20"/>
        </w:rPr>
        <w:t>，蒙古包或小靴子钥匙扣</w:t>
      </w:r>
      <w:r>
        <w:rPr>
          <w:spacing w:val="-25"/>
          <w:position w:val="-4"/>
          <w:sz w:val="20"/>
          <w:szCs w:val="20"/>
        </w:rPr>
        <w:t xml:space="preserve"> </w:t>
      </w:r>
      <w:r>
        <w:rPr>
          <w:spacing w:val="7"/>
          <w:position w:val="-4"/>
          <w:sz w:val="20"/>
          <w:szCs w:val="20"/>
        </w:rPr>
        <w:t>，让您留住蒙古草原记忆！</w:t>
      </w:r>
    </w:p>
    <w:p w14:paraId="1BC046C8">
      <w:pPr>
        <w:pStyle w:val="2"/>
        <w:spacing w:line="241" w:lineRule="auto"/>
        <w:rPr>
          <w:sz w:val="20"/>
          <w:szCs w:val="20"/>
        </w:rPr>
      </w:pPr>
      <w:r>
        <w:rPr>
          <w:sz w:val="20"/>
          <w:szCs w:val="20"/>
        </w:rPr>
        <w:drawing>
          <wp:inline distT="0" distB="0" distL="0" distR="0">
            <wp:extent cx="371475" cy="257175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1855" cy="257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6"/>
          <w:sz w:val="20"/>
          <w:szCs w:val="20"/>
        </w:rPr>
        <w:t>福袋小点</w:t>
      </w:r>
      <w:r>
        <w:rPr>
          <w:spacing w:val="-20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，</w:t>
      </w:r>
      <w:r>
        <w:rPr>
          <w:spacing w:val="-30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口味纯正的奶香十足的奶片、奶酪</w:t>
      </w:r>
      <w:r>
        <w:rPr>
          <w:spacing w:val="-25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，吃到草原的味道！</w:t>
      </w:r>
    </w:p>
    <w:p w14:paraId="67621125">
      <w:pPr>
        <w:pStyle w:val="2"/>
        <w:spacing w:line="504" w:lineRule="exact"/>
        <w:rPr>
          <w:sz w:val="20"/>
          <w:szCs w:val="20"/>
        </w:rPr>
      </w:pPr>
      <w:r>
        <w:rPr>
          <w:position w:val="-4"/>
          <w:sz w:val="20"/>
          <w:szCs w:val="20"/>
        </w:rPr>
        <w:drawing>
          <wp:inline distT="0" distB="0" distL="0" distR="0">
            <wp:extent cx="371475" cy="257175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1855" cy="257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"/>
          <w:position w:val="-4"/>
          <w:sz w:val="20"/>
          <w:szCs w:val="20"/>
        </w:rPr>
        <w:t>沙漠防晒神器：百变魔术围巾</w:t>
      </w:r>
      <w:r>
        <w:rPr>
          <w:spacing w:val="-15"/>
          <w:position w:val="-4"/>
          <w:sz w:val="20"/>
          <w:szCs w:val="20"/>
        </w:rPr>
        <w:t xml:space="preserve"> </w:t>
      </w:r>
      <w:r>
        <w:rPr>
          <w:spacing w:val="8"/>
          <w:position w:val="-4"/>
          <w:sz w:val="20"/>
          <w:szCs w:val="20"/>
        </w:rPr>
        <w:t>，既是女士的发带、又是防晒面巾！</w:t>
      </w:r>
    </w:p>
    <w:p w14:paraId="2B7F5358">
      <w:pPr>
        <w:pStyle w:val="2"/>
        <w:spacing w:before="1" w:line="242" w:lineRule="auto"/>
        <w:rPr>
          <w:sz w:val="20"/>
          <w:szCs w:val="20"/>
        </w:rPr>
      </w:pPr>
      <w:r>
        <w:rPr>
          <w:sz w:val="20"/>
          <w:szCs w:val="20"/>
        </w:rPr>
        <w:drawing>
          <wp:inline distT="0" distB="0" distL="0" distR="0">
            <wp:extent cx="371475" cy="257175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1855" cy="257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7"/>
          <w:sz w:val="20"/>
          <w:szCs w:val="20"/>
        </w:rPr>
        <w:t>敬献哈达</w:t>
      </w:r>
      <w:r>
        <w:rPr>
          <w:spacing w:val="-5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：表达蒙古尊贵欢迎礼仪</w:t>
      </w:r>
      <w:r>
        <w:rPr>
          <w:spacing w:val="-28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，代表着永恒、善良、健康的吉祥哈达！</w:t>
      </w:r>
    </w:p>
    <w:p w14:paraId="54CC097A">
      <w:pPr>
        <w:pStyle w:val="2"/>
        <w:spacing w:before="1" w:line="242" w:lineRule="auto"/>
        <w:rPr>
          <w:sz w:val="20"/>
          <w:szCs w:val="20"/>
        </w:rPr>
      </w:pPr>
      <w:r>
        <w:rPr>
          <w:sz w:val="20"/>
          <w:szCs w:val="20"/>
        </w:rPr>
        <w:drawing>
          <wp:inline distT="0" distB="0" distL="0" distR="0">
            <wp:extent cx="371475" cy="257175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1855" cy="257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"/>
          <w:sz w:val="20"/>
          <w:szCs w:val="20"/>
        </w:rPr>
        <w:t>纯净矿饮</w:t>
      </w:r>
      <w:r>
        <w:rPr>
          <w:spacing w:val="-6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：无限畅饮矿泉水</w:t>
      </w:r>
      <w:r>
        <w:rPr>
          <w:spacing w:val="-25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，为您解暑降火！</w:t>
      </w:r>
    </w:p>
    <w:p w14:paraId="4E1BB4D5">
      <w:pPr>
        <w:pStyle w:val="2"/>
        <w:spacing w:line="524" w:lineRule="exact"/>
        <w:rPr>
          <w:spacing w:val="6"/>
          <w:position w:val="-3"/>
          <w:sz w:val="20"/>
          <w:szCs w:val="20"/>
        </w:rPr>
      </w:pPr>
      <w:r>
        <w:rPr>
          <w:position w:val="-3"/>
          <w:sz w:val="20"/>
          <w:szCs w:val="20"/>
        </w:rPr>
        <w:drawing>
          <wp:inline distT="0" distB="0" distL="0" distR="0">
            <wp:extent cx="371475" cy="257175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1855" cy="257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6"/>
          <w:position w:val="-3"/>
          <w:sz w:val="20"/>
          <w:szCs w:val="20"/>
        </w:rPr>
        <w:t>贴心服务</w:t>
      </w:r>
      <w:r>
        <w:rPr>
          <w:spacing w:val="-13"/>
          <w:position w:val="-3"/>
          <w:sz w:val="20"/>
          <w:szCs w:val="20"/>
        </w:rPr>
        <w:t xml:space="preserve"> </w:t>
      </w:r>
      <w:r>
        <w:rPr>
          <w:spacing w:val="6"/>
          <w:position w:val="-3"/>
          <w:sz w:val="20"/>
          <w:szCs w:val="20"/>
        </w:rPr>
        <w:t>：每人每天一支矿泉</w:t>
      </w:r>
    </w:p>
    <w:p w14:paraId="0602F717">
      <w:pPr>
        <w:pStyle w:val="2"/>
        <w:spacing w:before="150" w:line="187" w:lineRule="auto"/>
        <w:rPr>
          <w:b/>
          <w:bCs/>
          <w:color w:val="F79646"/>
          <w:spacing w:val="8"/>
          <w:sz w:val="35"/>
          <w:szCs w:val="35"/>
        </w:rPr>
      </w:pPr>
    </w:p>
    <w:p w14:paraId="269C387E">
      <w:pPr>
        <w:pStyle w:val="2"/>
        <w:spacing w:before="150" w:line="187" w:lineRule="auto"/>
        <w:rPr>
          <w:spacing w:val="6"/>
          <w:position w:val="-3"/>
          <w:sz w:val="20"/>
          <w:szCs w:val="20"/>
        </w:rPr>
      </w:pPr>
      <w:r>
        <w:rPr>
          <w:b/>
          <w:bCs/>
          <w:color w:val="F79646"/>
          <w:spacing w:val="8"/>
          <w:sz w:val="35"/>
          <w:szCs w:val="35"/>
        </w:rPr>
        <w:t>秒懂行程</w:t>
      </w:r>
    </w:p>
    <w:tbl>
      <w:tblPr>
        <w:tblStyle w:val="8"/>
        <w:tblpPr w:leftFromText="180" w:rightFromText="180" w:vertAnchor="text" w:horzAnchor="page" w:tblpX="673" w:tblpY="800"/>
        <w:tblOverlap w:val="never"/>
        <w:tblW w:w="10789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1"/>
        <w:gridCol w:w="4600"/>
        <w:gridCol w:w="1213"/>
        <w:gridCol w:w="1412"/>
        <w:gridCol w:w="1113"/>
        <w:gridCol w:w="1560"/>
      </w:tblGrid>
      <w:tr w14:paraId="332D12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91" w:type="dxa"/>
            <w:shd w:val="clear" w:color="auto" w:fill="4F81BC"/>
            <w:vAlign w:val="top"/>
          </w:tcPr>
          <w:p w14:paraId="228D8B16">
            <w:pPr>
              <w:pStyle w:val="9"/>
              <w:spacing w:before="114" w:line="159" w:lineRule="auto"/>
              <w:ind w:left="260"/>
              <w:rPr>
                <w:sz w:val="24"/>
                <w:szCs w:val="24"/>
              </w:rPr>
            </w:pPr>
            <w:r>
              <w:rPr>
                <w:color w:val="FFFFFF"/>
                <w:spacing w:val="-2"/>
                <w:sz w:val="24"/>
                <w:szCs w:val="24"/>
              </w:rPr>
              <w:t>天数</w:t>
            </w:r>
          </w:p>
        </w:tc>
        <w:tc>
          <w:tcPr>
            <w:tcW w:w="4600" w:type="dxa"/>
            <w:shd w:val="clear" w:color="auto" w:fill="4F81BC"/>
            <w:vAlign w:val="top"/>
          </w:tcPr>
          <w:p w14:paraId="27366E03">
            <w:pPr>
              <w:pStyle w:val="9"/>
              <w:spacing w:before="105" w:line="164" w:lineRule="auto"/>
              <w:ind w:left="1833"/>
              <w:rPr>
                <w:sz w:val="24"/>
                <w:szCs w:val="24"/>
              </w:rPr>
            </w:pPr>
            <w:r>
              <w:rPr>
                <w:color w:val="FFFFFF"/>
                <w:spacing w:val="-2"/>
                <w:sz w:val="24"/>
                <w:szCs w:val="24"/>
              </w:rPr>
              <w:t>行程</w:t>
            </w:r>
          </w:p>
        </w:tc>
        <w:tc>
          <w:tcPr>
            <w:tcW w:w="1213" w:type="dxa"/>
            <w:shd w:val="clear" w:color="auto" w:fill="4F81BC"/>
            <w:vAlign w:val="top"/>
          </w:tcPr>
          <w:p w14:paraId="3236840C">
            <w:pPr>
              <w:pStyle w:val="9"/>
              <w:spacing w:before="107" w:line="163" w:lineRule="auto"/>
              <w:ind w:left="398"/>
              <w:jc w:val="center"/>
              <w:rPr>
                <w:sz w:val="24"/>
                <w:szCs w:val="24"/>
              </w:rPr>
            </w:pPr>
            <w:r>
              <w:rPr>
                <w:color w:val="FFFFFF"/>
                <w:spacing w:val="-3"/>
                <w:sz w:val="24"/>
                <w:szCs w:val="24"/>
              </w:rPr>
              <w:t>早餐</w:t>
            </w:r>
          </w:p>
        </w:tc>
        <w:tc>
          <w:tcPr>
            <w:tcW w:w="1412" w:type="dxa"/>
            <w:shd w:val="clear" w:color="auto" w:fill="4F81BC"/>
            <w:vAlign w:val="top"/>
          </w:tcPr>
          <w:p w14:paraId="2932C182">
            <w:pPr>
              <w:pStyle w:val="9"/>
              <w:spacing w:before="103" w:line="165" w:lineRule="auto"/>
              <w:ind w:left="214"/>
              <w:jc w:val="center"/>
              <w:rPr>
                <w:sz w:val="24"/>
                <w:szCs w:val="24"/>
              </w:rPr>
            </w:pPr>
            <w:r>
              <w:rPr>
                <w:color w:val="FFFFFF"/>
                <w:spacing w:val="-4"/>
                <w:sz w:val="24"/>
                <w:szCs w:val="24"/>
              </w:rPr>
              <w:t>午餐</w:t>
            </w:r>
          </w:p>
        </w:tc>
        <w:tc>
          <w:tcPr>
            <w:tcW w:w="1113" w:type="dxa"/>
            <w:shd w:val="clear" w:color="auto" w:fill="4F81BC"/>
            <w:vAlign w:val="top"/>
          </w:tcPr>
          <w:p w14:paraId="5FC846D7">
            <w:pPr>
              <w:pStyle w:val="9"/>
              <w:spacing w:before="107" w:line="163" w:lineRule="auto"/>
              <w:ind w:left="309"/>
              <w:jc w:val="center"/>
              <w:rPr>
                <w:sz w:val="24"/>
                <w:szCs w:val="24"/>
              </w:rPr>
            </w:pPr>
            <w:r>
              <w:rPr>
                <w:color w:val="FFFFFF"/>
                <w:spacing w:val="-1"/>
                <w:w w:val="97"/>
                <w:sz w:val="24"/>
                <w:szCs w:val="24"/>
              </w:rPr>
              <w:t>晚餐</w:t>
            </w:r>
          </w:p>
        </w:tc>
        <w:tc>
          <w:tcPr>
            <w:tcW w:w="1560" w:type="dxa"/>
            <w:shd w:val="clear" w:color="auto" w:fill="4F81BC"/>
            <w:vAlign w:val="top"/>
          </w:tcPr>
          <w:p w14:paraId="512A6396">
            <w:pPr>
              <w:pStyle w:val="9"/>
              <w:spacing w:before="105" w:line="164" w:lineRule="auto"/>
              <w:ind w:left="7"/>
              <w:jc w:val="center"/>
              <w:rPr>
                <w:sz w:val="24"/>
                <w:szCs w:val="24"/>
              </w:rPr>
            </w:pPr>
            <w:r>
              <w:rPr>
                <w:color w:val="FFFFFF"/>
                <w:spacing w:val="-2"/>
                <w:sz w:val="24"/>
                <w:szCs w:val="24"/>
              </w:rPr>
              <w:t>住宿</w:t>
            </w:r>
          </w:p>
        </w:tc>
      </w:tr>
      <w:tr w14:paraId="325664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891" w:type="dxa"/>
            <w:shd w:val="clear" w:color="auto" w:fill="E9ECF4"/>
            <w:vAlign w:val="top"/>
          </w:tcPr>
          <w:p w14:paraId="410D5CBF">
            <w:pPr>
              <w:pStyle w:val="9"/>
              <w:spacing w:before="183" w:line="183" w:lineRule="auto"/>
              <w:ind w:left="21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第一天</w:t>
            </w:r>
          </w:p>
        </w:tc>
        <w:tc>
          <w:tcPr>
            <w:tcW w:w="4600" w:type="dxa"/>
            <w:shd w:val="clear" w:color="auto" w:fill="E9ECF4"/>
            <w:vAlign w:val="top"/>
          </w:tcPr>
          <w:p w14:paraId="43E55EF5">
            <w:pPr>
              <w:pStyle w:val="9"/>
              <w:spacing w:before="206" w:line="190" w:lineRule="auto"/>
              <w:ind w:left="979" w:firstLine="432" w:firstLineChars="200"/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  <w:color w:val="E36C09"/>
                <w:spacing w:val="8"/>
                <w:lang w:val="en-US" w:eastAsia="zh-CN"/>
              </w:rPr>
              <w:t>出发地</w:t>
            </w:r>
            <w:r>
              <w:rPr>
                <w:color w:val="E36C09"/>
                <w:spacing w:val="8"/>
              </w:rPr>
              <w:t>-</w:t>
            </w:r>
            <w:r>
              <w:rPr>
                <w:rFonts w:hint="eastAsia"/>
                <w:color w:val="E36C09"/>
                <w:spacing w:val="8"/>
                <w:lang w:val="en-US" w:eastAsia="zh-CN"/>
              </w:rPr>
              <w:t>呼和浩特</w:t>
            </w:r>
          </w:p>
        </w:tc>
        <w:tc>
          <w:tcPr>
            <w:tcW w:w="1213" w:type="dxa"/>
            <w:shd w:val="clear" w:color="auto" w:fill="E9ECF4"/>
            <w:vAlign w:val="top"/>
          </w:tcPr>
          <w:p w14:paraId="0403D589">
            <w:pPr>
              <w:pStyle w:val="9"/>
              <w:spacing w:before="168" w:line="232" w:lineRule="auto"/>
              <w:ind w:left="579"/>
            </w:pPr>
            <w:r>
              <w:rPr>
                <w:color w:val="E36C09"/>
                <w:spacing w:val="5"/>
              </w:rPr>
              <w:t>/</w:t>
            </w:r>
          </w:p>
        </w:tc>
        <w:tc>
          <w:tcPr>
            <w:tcW w:w="1412" w:type="dxa"/>
            <w:shd w:val="clear" w:color="auto" w:fill="E9ECF4"/>
            <w:vAlign w:val="top"/>
          </w:tcPr>
          <w:p w14:paraId="1425D273">
            <w:pPr>
              <w:pStyle w:val="9"/>
              <w:spacing w:before="168" w:line="232" w:lineRule="auto"/>
              <w:ind w:left="605"/>
            </w:pPr>
            <w:r>
              <w:rPr>
                <w:color w:val="E36C09"/>
                <w:spacing w:val="5"/>
              </w:rPr>
              <w:t>/</w:t>
            </w:r>
          </w:p>
        </w:tc>
        <w:tc>
          <w:tcPr>
            <w:tcW w:w="1113" w:type="dxa"/>
            <w:shd w:val="clear" w:color="auto" w:fill="E9ECF4"/>
            <w:vAlign w:val="top"/>
          </w:tcPr>
          <w:p w14:paraId="3D32ECB7">
            <w:pPr>
              <w:pStyle w:val="9"/>
              <w:spacing w:before="207" w:line="189" w:lineRule="auto"/>
              <w:ind w:left="320" w:firstLine="420" w:firstLineChars="200"/>
              <w:jc w:val="left"/>
            </w:pPr>
            <w:r>
              <w:rPr>
                <w:color w:val="E36C09"/>
                <w:spacing w:val="5"/>
              </w:rPr>
              <w:t>/</w:t>
            </w:r>
          </w:p>
        </w:tc>
        <w:tc>
          <w:tcPr>
            <w:tcW w:w="1560" w:type="dxa"/>
            <w:shd w:val="clear" w:color="auto" w:fill="E9ECF4"/>
            <w:vAlign w:val="top"/>
          </w:tcPr>
          <w:p w14:paraId="40507C8A">
            <w:pPr>
              <w:pStyle w:val="9"/>
              <w:spacing w:before="168" w:line="189" w:lineRule="auto"/>
              <w:ind w:left="433"/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  <w:color w:val="E36C09"/>
                <w:spacing w:val="8"/>
                <w:lang w:val="en-US" w:eastAsia="zh-CN"/>
              </w:rPr>
              <w:t>呼和浩特</w:t>
            </w:r>
          </w:p>
        </w:tc>
      </w:tr>
      <w:tr w14:paraId="36927E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891" w:type="dxa"/>
            <w:shd w:val="clear" w:color="auto" w:fill="DCE6F2"/>
            <w:vAlign w:val="top"/>
          </w:tcPr>
          <w:p w14:paraId="0AA370D2">
            <w:pPr>
              <w:pStyle w:val="9"/>
              <w:spacing w:before="182" w:line="183" w:lineRule="auto"/>
              <w:ind w:left="21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第二天</w:t>
            </w:r>
          </w:p>
        </w:tc>
        <w:tc>
          <w:tcPr>
            <w:tcW w:w="4600" w:type="dxa"/>
            <w:shd w:val="clear" w:color="auto" w:fill="DCE6F2"/>
            <w:vAlign w:val="top"/>
          </w:tcPr>
          <w:p w14:paraId="68A95A94">
            <w:pPr>
              <w:pStyle w:val="9"/>
              <w:spacing w:before="208" w:line="189" w:lineRule="auto"/>
              <w:ind w:left="242"/>
            </w:pPr>
            <w:r>
              <w:rPr>
                <w:rFonts w:hint="eastAsia"/>
                <w:color w:val="E36C09"/>
                <w:spacing w:val="8"/>
                <w:lang w:val="en-US" w:eastAsia="zh-CN"/>
              </w:rPr>
              <w:t>呼和浩特</w:t>
            </w:r>
            <w:r>
              <w:rPr>
                <w:color w:val="E36C09"/>
                <w:spacing w:val="8"/>
              </w:rPr>
              <w:t>-乌兰哈达火山-辉腾锡勒草原</w:t>
            </w:r>
          </w:p>
        </w:tc>
        <w:tc>
          <w:tcPr>
            <w:tcW w:w="1213" w:type="dxa"/>
            <w:shd w:val="clear" w:color="auto" w:fill="DCE6F2"/>
            <w:vAlign w:val="top"/>
          </w:tcPr>
          <w:p w14:paraId="2AEBC15F">
            <w:pPr>
              <w:pStyle w:val="9"/>
              <w:spacing w:before="168" w:line="190" w:lineRule="auto"/>
              <w:ind w:left="210"/>
            </w:pPr>
            <w:r>
              <w:rPr>
                <w:color w:val="E36C09"/>
                <w:spacing w:val="8"/>
              </w:rPr>
              <w:t>酒店含早</w:t>
            </w:r>
          </w:p>
        </w:tc>
        <w:tc>
          <w:tcPr>
            <w:tcW w:w="1412" w:type="dxa"/>
            <w:shd w:val="clear" w:color="auto" w:fill="DCE6F2"/>
            <w:vAlign w:val="top"/>
          </w:tcPr>
          <w:p w14:paraId="13CBBB83">
            <w:pPr>
              <w:pStyle w:val="9"/>
              <w:spacing w:before="208" w:line="189" w:lineRule="auto"/>
              <w:ind w:left="248"/>
            </w:pPr>
            <w:r>
              <w:rPr>
                <w:color w:val="E36C09"/>
                <w:spacing w:val="5"/>
              </w:rPr>
              <w:t>中式合菜</w:t>
            </w:r>
          </w:p>
        </w:tc>
        <w:tc>
          <w:tcPr>
            <w:tcW w:w="1113" w:type="dxa"/>
            <w:shd w:val="clear" w:color="auto" w:fill="DCE6F2"/>
            <w:vAlign w:val="top"/>
          </w:tcPr>
          <w:p w14:paraId="0206F0D0">
            <w:pPr>
              <w:pStyle w:val="9"/>
              <w:spacing w:before="208" w:line="189" w:lineRule="auto"/>
              <w:ind w:left="411"/>
              <w:jc w:val="left"/>
              <w:rPr>
                <w:rFonts w:hint="default" w:eastAsia="微软雅黑"/>
                <w:lang w:val="en-US" w:eastAsia="zh-CN"/>
              </w:rPr>
            </w:pPr>
            <w:r>
              <w:rPr>
                <w:color w:val="E36C09"/>
                <w:spacing w:val="8"/>
              </w:rPr>
              <w:t>手把肉</w:t>
            </w:r>
          </w:p>
        </w:tc>
        <w:tc>
          <w:tcPr>
            <w:tcW w:w="1560" w:type="dxa"/>
            <w:shd w:val="clear" w:color="auto" w:fill="DCE6F2"/>
            <w:vAlign w:val="top"/>
          </w:tcPr>
          <w:p w14:paraId="744A6B5C">
            <w:pPr>
              <w:pStyle w:val="9"/>
              <w:spacing w:before="168" w:line="190" w:lineRule="auto"/>
              <w:ind w:left="330"/>
            </w:pPr>
            <w:r>
              <w:rPr>
                <w:color w:val="E36C09"/>
                <w:spacing w:val="8"/>
              </w:rPr>
              <w:t>豪华蒙古包</w:t>
            </w:r>
          </w:p>
        </w:tc>
      </w:tr>
      <w:tr w14:paraId="03E9E5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891" w:type="dxa"/>
            <w:shd w:val="clear" w:color="auto" w:fill="DCE6F2"/>
            <w:vAlign w:val="top"/>
          </w:tcPr>
          <w:p w14:paraId="75ADD40C">
            <w:pPr>
              <w:pStyle w:val="9"/>
              <w:spacing w:before="183" w:line="183" w:lineRule="auto"/>
              <w:ind w:left="21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第三天</w:t>
            </w:r>
          </w:p>
        </w:tc>
        <w:tc>
          <w:tcPr>
            <w:tcW w:w="4600" w:type="dxa"/>
            <w:shd w:val="clear" w:color="auto" w:fill="DCE6F2"/>
            <w:vAlign w:val="top"/>
          </w:tcPr>
          <w:p w14:paraId="3F54B459">
            <w:pPr>
              <w:pStyle w:val="9"/>
              <w:spacing w:before="207" w:line="189" w:lineRule="auto"/>
              <w:ind w:left="224"/>
              <w:jc w:val="center"/>
            </w:pPr>
            <w:r>
              <w:rPr>
                <w:color w:val="E36C09"/>
                <w:spacing w:val="9"/>
              </w:rPr>
              <w:t>辉腾锡勒草原-</w:t>
            </w:r>
            <w:r>
              <w:rPr>
                <w:rFonts w:hint="eastAsia"/>
                <w:color w:val="E36C09"/>
                <w:spacing w:val="9"/>
                <w:lang w:val="en-US" w:eastAsia="zh-CN"/>
              </w:rPr>
              <w:t>内蒙古博物院-大召寺-</w:t>
            </w:r>
            <w:r>
              <w:rPr>
                <w:color w:val="E36C09"/>
                <w:spacing w:val="9"/>
              </w:rPr>
              <w:t>呼和浩特</w:t>
            </w:r>
          </w:p>
        </w:tc>
        <w:tc>
          <w:tcPr>
            <w:tcW w:w="1213" w:type="dxa"/>
            <w:shd w:val="clear" w:color="auto" w:fill="E9ECF4"/>
            <w:vAlign w:val="top"/>
          </w:tcPr>
          <w:p w14:paraId="1F9040A8">
            <w:pPr>
              <w:pStyle w:val="9"/>
              <w:spacing w:before="207" w:line="189" w:lineRule="auto"/>
              <w:ind w:left="212"/>
            </w:pPr>
            <w:r>
              <w:rPr>
                <w:color w:val="E36C09"/>
                <w:spacing w:val="8"/>
              </w:rPr>
              <w:t>草原早餐</w:t>
            </w:r>
          </w:p>
        </w:tc>
        <w:tc>
          <w:tcPr>
            <w:tcW w:w="1412" w:type="dxa"/>
            <w:shd w:val="clear" w:color="auto" w:fill="DCE6F2"/>
            <w:vAlign w:val="top"/>
          </w:tcPr>
          <w:p w14:paraId="665EF8CF">
            <w:pPr>
              <w:pStyle w:val="9"/>
              <w:spacing w:before="210" w:line="188" w:lineRule="auto"/>
              <w:ind w:left="339"/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  <w:color w:val="E36C09"/>
                <w:spacing w:val="8"/>
                <w:lang w:val="en-US" w:eastAsia="zh-CN"/>
              </w:rPr>
              <w:t>烧麦</w:t>
            </w:r>
          </w:p>
        </w:tc>
        <w:tc>
          <w:tcPr>
            <w:tcW w:w="1113" w:type="dxa"/>
            <w:shd w:val="clear" w:color="auto" w:fill="DCE6F2"/>
            <w:vAlign w:val="top"/>
          </w:tcPr>
          <w:p w14:paraId="797CBA01">
            <w:pPr>
              <w:pStyle w:val="9"/>
              <w:spacing w:before="209" w:line="189" w:lineRule="auto"/>
              <w:ind w:left="516" w:firstLine="210" w:firstLineChars="100"/>
              <w:jc w:val="left"/>
            </w:pPr>
            <w:r>
              <w:rPr>
                <w:color w:val="E36C09"/>
                <w:spacing w:val="5"/>
              </w:rPr>
              <w:t>/</w:t>
            </w:r>
          </w:p>
        </w:tc>
        <w:tc>
          <w:tcPr>
            <w:tcW w:w="1560" w:type="dxa"/>
            <w:shd w:val="clear" w:color="auto" w:fill="DCE6F2"/>
            <w:vAlign w:val="top"/>
          </w:tcPr>
          <w:p w14:paraId="1B9E0B70">
            <w:pPr>
              <w:pStyle w:val="9"/>
              <w:spacing w:before="208" w:line="188" w:lineRule="auto"/>
              <w:ind w:left="443"/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  <w:color w:val="E36C09"/>
                <w:spacing w:val="5"/>
                <w:lang w:val="en-US" w:eastAsia="zh-CN"/>
              </w:rPr>
              <w:t>呼和浩特</w:t>
            </w:r>
          </w:p>
        </w:tc>
      </w:tr>
      <w:tr w14:paraId="54FCAE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891" w:type="dxa"/>
            <w:shd w:val="clear" w:color="auto" w:fill="DCE6F2"/>
            <w:vAlign w:val="top"/>
          </w:tcPr>
          <w:p w14:paraId="2157915B">
            <w:pPr>
              <w:pStyle w:val="9"/>
              <w:spacing w:before="237" w:line="183" w:lineRule="auto"/>
              <w:ind w:left="21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第四天</w:t>
            </w:r>
          </w:p>
        </w:tc>
        <w:tc>
          <w:tcPr>
            <w:tcW w:w="4600" w:type="dxa"/>
            <w:shd w:val="clear" w:color="auto" w:fill="DCE6F2"/>
            <w:vAlign w:val="top"/>
          </w:tcPr>
          <w:p w14:paraId="35AAB83A">
            <w:pPr>
              <w:pStyle w:val="9"/>
              <w:spacing w:before="260" w:line="189" w:lineRule="auto"/>
              <w:ind w:firstLine="856" w:firstLineChars="400"/>
              <w:rPr>
                <w:rFonts w:hint="default" w:eastAsia="微软雅黑"/>
                <w:lang w:val="en-US" w:eastAsia="zh-CN"/>
              </w:rPr>
            </w:pPr>
            <w:r>
              <w:rPr>
                <w:color w:val="E36C09"/>
                <w:spacing w:val="7"/>
              </w:rPr>
              <w:t>呼和浩特-</w:t>
            </w:r>
            <w:r>
              <w:rPr>
                <w:rFonts w:hint="eastAsia"/>
                <w:color w:val="E36C09"/>
                <w:spacing w:val="7"/>
                <w:lang w:val="en-US" w:eastAsia="zh-CN"/>
              </w:rPr>
              <w:t>老牛湾-呼和浩特</w:t>
            </w:r>
          </w:p>
        </w:tc>
        <w:tc>
          <w:tcPr>
            <w:tcW w:w="1213" w:type="dxa"/>
            <w:shd w:val="clear" w:color="auto" w:fill="E9ECF4"/>
            <w:vAlign w:val="top"/>
          </w:tcPr>
          <w:p w14:paraId="51D49A59">
            <w:pPr>
              <w:pStyle w:val="9"/>
              <w:spacing w:before="259" w:line="190" w:lineRule="auto"/>
              <w:ind w:left="210"/>
            </w:pPr>
            <w:r>
              <w:rPr>
                <w:color w:val="E36C09"/>
                <w:spacing w:val="8"/>
              </w:rPr>
              <w:t>酒店含早</w:t>
            </w:r>
          </w:p>
        </w:tc>
        <w:tc>
          <w:tcPr>
            <w:tcW w:w="1412" w:type="dxa"/>
            <w:shd w:val="clear" w:color="auto" w:fill="DCE6F2"/>
            <w:vAlign w:val="top"/>
          </w:tcPr>
          <w:p w14:paraId="648ADB24">
            <w:pPr>
              <w:pStyle w:val="9"/>
              <w:spacing w:before="259" w:line="190" w:lineRule="auto"/>
              <w:ind w:firstLine="210" w:firstLineChars="100"/>
            </w:pPr>
            <w:r>
              <w:rPr>
                <w:color w:val="E36C09"/>
                <w:spacing w:val="5"/>
              </w:rPr>
              <w:t>中式合菜</w:t>
            </w:r>
          </w:p>
        </w:tc>
        <w:tc>
          <w:tcPr>
            <w:tcW w:w="1113" w:type="dxa"/>
            <w:shd w:val="clear" w:color="auto" w:fill="DCE6F2"/>
            <w:vAlign w:val="top"/>
          </w:tcPr>
          <w:p w14:paraId="01D040B8">
            <w:pPr>
              <w:pStyle w:val="9"/>
              <w:spacing w:before="260" w:line="189" w:lineRule="auto"/>
              <w:ind w:left="328" w:firstLine="420" w:firstLineChars="200"/>
              <w:jc w:val="left"/>
            </w:pPr>
            <w:r>
              <w:rPr>
                <w:color w:val="E36C09"/>
                <w:spacing w:val="5"/>
              </w:rPr>
              <w:t>/</w:t>
            </w:r>
          </w:p>
        </w:tc>
        <w:tc>
          <w:tcPr>
            <w:tcW w:w="1560" w:type="dxa"/>
            <w:shd w:val="clear" w:color="auto" w:fill="DCE6F2"/>
            <w:vAlign w:val="top"/>
          </w:tcPr>
          <w:p w14:paraId="07EC1643">
            <w:pPr>
              <w:pStyle w:val="9"/>
              <w:spacing w:before="221" w:line="190" w:lineRule="auto"/>
              <w:ind w:left="327"/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  <w:color w:val="E36C09"/>
                <w:spacing w:val="8"/>
                <w:lang w:val="en-US" w:eastAsia="zh-CN"/>
              </w:rPr>
              <w:t>呼和浩特</w:t>
            </w:r>
          </w:p>
        </w:tc>
      </w:tr>
      <w:tr w14:paraId="3841B2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891" w:type="dxa"/>
            <w:shd w:val="clear" w:color="auto" w:fill="DCE6F2"/>
            <w:vAlign w:val="top"/>
          </w:tcPr>
          <w:p w14:paraId="31696A72">
            <w:pPr>
              <w:pStyle w:val="9"/>
              <w:spacing w:before="209" w:line="183" w:lineRule="auto"/>
              <w:ind w:left="21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第五天</w:t>
            </w:r>
          </w:p>
        </w:tc>
        <w:tc>
          <w:tcPr>
            <w:tcW w:w="4600" w:type="dxa"/>
            <w:shd w:val="clear" w:color="auto" w:fill="DCE6F2"/>
            <w:vAlign w:val="top"/>
          </w:tcPr>
          <w:p w14:paraId="0E6D747A">
            <w:pPr>
              <w:pStyle w:val="9"/>
              <w:spacing w:before="232" w:line="189" w:lineRule="auto"/>
              <w:ind w:left="235" w:firstLine="432" w:firstLineChars="200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color w:val="E36C09"/>
                <w:spacing w:val="8"/>
                <w:lang w:val="en-US" w:eastAsia="zh-CN"/>
              </w:rPr>
              <w:t>呼和浩特-响沙湾-鄂尔多斯</w:t>
            </w:r>
          </w:p>
        </w:tc>
        <w:tc>
          <w:tcPr>
            <w:tcW w:w="1213" w:type="dxa"/>
            <w:shd w:val="clear" w:color="auto" w:fill="E9ECF4"/>
            <w:vAlign w:val="top"/>
          </w:tcPr>
          <w:p w14:paraId="1C1F7A7B">
            <w:pPr>
              <w:pStyle w:val="9"/>
              <w:spacing w:before="233" w:line="190" w:lineRule="auto"/>
              <w:ind w:left="210"/>
            </w:pPr>
            <w:r>
              <w:rPr>
                <w:color w:val="E36C09"/>
                <w:spacing w:val="8"/>
              </w:rPr>
              <w:t>酒店含早</w:t>
            </w:r>
          </w:p>
        </w:tc>
        <w:tc>
          <w:tcPr>
            <w:tcW w:w="1412" w:type="dxa"/>
            <w:shd w:val="clear" w:color="auto" w:fill="DCE6F2"/>
            <w:vAlign w:val="top"/>
          </w:tcPr>
          <w:p w14:paraId="41D2FCCB">
            <w:pPr>
              <w:pStyle w:val="9"/>
              <w:spacing w:before="235" w:line="189" w:lineRule="auto"/>
              <w:ind w:firstLine="210" w:firstLineChars="100"/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  <w:color w:val="E36C09"/>
                <w:spacing w:val="5"/>
                <w:lang w:val="en-US" w:eastAsia="zh-CN"/>
              </w:rPr>
              <w:t>莜面</w:t>
            </w:r>
          </w:p>
        </w:tc>
        <w:tc>
          <w:tcPr>
            <w:tcW w:w="1113" w:type="dxa"/>
            <w:shd w:val="clear" w:color="auto" w:fill="DCE6F2"/>
            <w:vAlign w:val="top"/>
          </w:tcPr>
          <w:p w14:paraId="31A0423A">
            <w:pPr>
              <w:pStyle w:val="9"/>
              <w:spacing w:before="236" w:line="188" w:lineRule="auto"/>
              <w:ind w:left="517"/>
              <w:jc w:val="left"/>
            </w:pPr>
            <w:r>
              <w:rPr>
                <w:color w:val="E36C09"/>
                <w:spacing w:val="5"/>
              </w:rPr>
              <w:t>/</w:t>
            </w:r>
          </w:p>
        </w:tc>
        <w:tc>
          <w:tcPr>
            <w:tcW w:w="1560" w:type="dxa"/>
            <w:shd w:val="clear" w:color="auto" w:fill="DCE6F2"/>
            <w:vAlign w:val="top"/>
          </w:tcPr>
          <w:p w14:paraId="47E38804">
            <w:pPr>
              <w:pStyle w:val="9"/>
              <w:spacing w:before="232" w:line="189" w:lineRule="auto"/>
              <w:ind w:left="433"/>
            </w:pPr>
            <w:r>
              <w:rPr>
                <w:color w:val="E36C09"/>
                <w:spacing w:val="8"/>
              </w:rPr>
              <w:t>鄂尔多斯</w:t>
            </w:r>
          </w:p>
        </w:tc>
      </w:tr>
      <w:tr w14:paraId="7C7763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891" w:type="dxa"/>
            <w:shd w:val="clear" w:color="auto" w:fill="E9ECF4"/>
            <w:vAlign w:val="top"/>
          </w:tcPr>
          <w:p w14:paraId="692D99B6">
            <w:pPr>
              <w:spacing w:line="262" w:lineRule="auto"/>
              <w:rPr>
                <w:rFonts w:ascii="Arial"/>
                <w:sz w:val="21"/>
              </w:rPr>
            </w:pPr>
          </w:p>
          <w:p w14:paraId="080BBBF2">
            <w:pPr>
              <w:pStyle w:val="9"/>
              <w:spacing w:before="77" w:line="183" w:lineRule="auto"/>
              <w:ind w:left="21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第六天</w:t>
            </w:r>
          </w:p>
        </w:tc>
        <w:tc>
          <w:tcPr>
            <w:tcW w:w="4600" w:type="dxa"/>
            <w:shd w:val="clear" w:color="auto" w:fill="E9ECF4"/>
            <w:vAlign w:val="top"/>
          </w:tcPr>
          <w:p w14:paraId="6966EDE7">
            <w:pPr>
              <w:pStyle w:val="9"/>
              <w:spacing w:before="185" w:line="219" w:lineRule="auto"/>
              <w:ind w:left="1592" w:right="144" w:hanging="1546"/>
              <w:rPr>
                <w:rFonts w:hint="default" w:eastAsia="微软雅黑"/>
                <w:lang w:val="en-US" w:eastAsia="zh-CN"/>
              </w:rPr>
            </w:pPr>
            <w:r>
              <w:rPr>
                <w:color w:val="E36C09"/>
                <w:spacing w:val="8"/>
              </w:rPr>
              <w:t>鄂尔多斯-成吉思汗陵--康巴什-</w:t>
            </w:r>
            <w:r>
              <w:rPr>
                <w:rFonts w:hint="eastAsia"/>
                <w:color w:val="E36C09"/>
                <w:spacing w:val="8"/>
                <w:lang w:val="en-US" w:eastAsia="zh-CN"/>
              </w:rPr>
              <w:t>蒙亮民族风情园</w:t>
            </w:r>
          </w:p>
        </w:tc>
        <w:tc>
          <w:tcPr>
            <w:tcW w:w="1213" w:type="dxa"/>
            <w:shd w:val="clear" w:color="auto" w:fill="E9ECF4"/>
            <w:vAlign w:val="top"/>
          </w:tcPr>
          <w:p w14:paraId="651409BF">
            <w:pPr>
              <w:spacing w:line="278" w:lineRule="auto"/>
              <w:rPr>
                <w:rFonts w:ascii="Arial"/>
                <w:sz w:val="21"/>
              </w:rPr>
            </w:pPr>
          </w:p>
          <w:p w14:paraId="032F4CAB">
            <w:pPr>
              <w:pStyle w:val="9"/>
              <w:spacing w:before="85" w:line="190" w:lineRule="auto"/>
              <w:ind w:left="210"/>
            </w:pPr>
            <w:r>
              <w:rPr>
                <w:color w:val="E36C09"/>
                <w:spacing w:val="8"/>
              </w:rPr>
              <w:t>酒店含早</w:t>
            </w:r>
          </w:p>
        </w:tc>
        <w:tc>
          <w:tcPr>
            <w:tcW w:w="1412" w:type="dxa"/>
            <w:shd w:val="clear" w:color="auto" w:fill="E9ECF4"/>
            <w:vAlign w:val="top"/>
          </w:tcPr>
          <w:p w14:paraId="0D3AB728">
            <w:pPr>
              <w:spacing w:line="279" w:lineRule="auto"/>
              <w:rPr>
                <w:rFonts w:ascii="Arial"/>
                <w:sz w:val="21"/>
              </w:rPr>
            </w:pPr>
          </w:p>
          <w:p w14:paraId="34192D7E">
            <w:pPr>
              <w:pStyle w:val="9"/>
              <w:spacing w:before="86" w:line="189" w:lineRule="auto"/>
              <w:ind w:left="248"/>
            </w:pPr>
            <w:r>
              <w:rPr>
                <w:color w:val="E36C09"/>
                <w:spacing w:val="5"/>
              </w:rPr>
              <w:t>中式合菜</w:t>
            </w:r>
          </w:p>
        </w:tc>
        <w:tc>
          <w:tcPr>
            <w:tcW w:w="1113" w:type="dxa"/>
            <w:shd w:val="clear" w:color="auto" w:fill="E9ECF4"/>
            <w:vAlign w:val="top"/>
          </w:tcPr>
          <w:p w14:paraId="52912356">
            <w:pPr>
              <w:spacing w:line="279" w:lineRule="auto"/>
              <w:jc w:val="left"/>
              <w:rPr>
                <w:rFonts w:ascii="Arial"/>
                <w:sz w:val="21"/>
              </w:rPr>
            </w:pPr>
          </w:p>
          <w:p w14:paraId="7DD9B032">
            <w:pPr>
              <w:pStyle w:val="9"/>
              <w:spacing w:before="86" w:line="189" w:lineRule="auto"/>
              <w:ind w:left="320" w:firstLine="210" w:firstLineChars="100"/>
              <w:jc w:val="left"/>
            </w:pPr>
            <w:r>
              <w:rPr>
                <w:color w:val="E36C09"/>
                <w:spacing w:val="5"/>
              </w:rPr>
              <w:t>/</w:t>
            </w:r>
          </w:p>
        </w:tc>
        <w:tc>
          <w:tcPr>
            <w:tcW w:w="1560" w:type="dxa"/>
            <w:shd w:val="clear" w:color="auto" w:fill="E9ECF4"/>
            <w:vAlign w:val="top"/>
          </w:tcPr>
          <w:p w14:paraId="1E9B21DE">
            <w:pPr>
              <w:spacing w:line="277" w:lineRule="auto"/>
              <w:rPr>
                <w:rFonts w:ascii="Arial"/>
                <w:sz w:val="21"/>
              </w:rPr>
            </w:pPr>
          </w:p>
          <w:p w14:paraId="6AE9689D">
            <w:pPr>
              <w:pStyle w:val="9"/>
              <w:spacing w:before="86" w:line="189" w:lineRule="auto"/>
              <w:ind w:left="433"/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  <w:color w:val="E36C09"/>
                <w:spacing w:val="8"/>
                <w:lang w:val="en-US" w:eastAsia="zh-CN"/>
              </w:rPr>
              <w:t>呼和浩特</w:t>
            </w:r>
          </w:p>
        </w:tc>
      </w:tr>
      <w:tr w14:paraId="3EEAE0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891" w:type="dxa"/>
            <w:shd w:val="clear" w:color="auto" w:fill="E9ECF4"/>
            <w:vAlign w:val="top"/>
          </w:tcPr>
          <w:p w14:paraId="6FE591A5">
            <w:pPr>
              <w:pStyle w:val="9"/>
              <w:spacing w:before="210" w:line="183" w:lineRule="auto"/>
              <w:ind w:left="21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第七天</w:t>
            </w:r>
          </w:p>
        </w:tc>
        <w:tc>
          <w:tcPr>
            <w:tcW w:w="4600" w:type="dxa"/>
            <w:shd w:val="clear" w:color="auto" w:fill="E9ECF4"/>
            <w:vAlign w:val="top"/>
          </w:tcPr>
          <w:p w14:paraId="51F16091">
            <w:pPr>
              <w:pStyle w:val="9"/>
              <w:spacing w:before="236" w:line="189" w:lineRule="auto"/>
              <w:ind w:left="557" w:firstLine="214" w:firstLineChars="100"/>
              <w:rPr>
                <w:rFonts w:hint="eastAsia" w:eastAsia="微软雅黑"/>
                <w:lang w:val="en-US" w:eastAsia="zh-CN"/>
              </w:rPr>
            </w:pPr>
            <w:r>
              <w:rPr>
                <w:color w:val="E36C09"/>
                <w:spacing w:val="7"/>
              </w:rPr>
              <w:t>呼和浩特-</w:t>
            </w:r>
            <w:r>
              <w:rPr>
                <w:rFonts w:hint="eastAsia"/>
                <w:color w:val="E36C09"/>
                <w:spacing w:val="7"/>
                <w:lang w:val="en-US" w:eastAsia="zh-CN"/>
              </w:rPr>
              <w:t>目的地</w:t>
            </w:r>
          </w:p>
        </w:tc>
        <w:tc>
          <w:tcPr>
            <w:tcW w:w="1213" w:type="dxa"/>
            <w:shd w:val="clear" w:color="auto" w:fill="E9ECF4"/>
            <w:vAlign w:val="top"/>
          </w:tcPr>
          <w:p w14:paraId="6FACFEF2">
            <w:pPr>
              <w:pStyle w:val="9"/>
              <w:spacing w:before="234" w:line="190" w:lineRule="auto"/>
              <w:ind w:left="210"/>
            </w:pPr>
            <w:r>
              <w:rPr>
                <w:color w:val="E36C09"/>
                <w:spacing w:val="8"/>
              </w:rPr>
              <w:t>酒店含早</w:t>
            </w:r>
          </w:p>
        </w:tc>
        <w:tc>
          <w:tcPr>
            <w:tcW w:w="1412" w:type="dxa"/>
            <w:shd w:val="clear" w:color="auto" w:fill="E9ECF4"/>
            <w:vAlign w:val="top"/>
          </w:tcPr>
          <w:p w14:paraId="0C7B3F0E">
            <w:pPr>
              <w:pStyle w:val="9"/>
              <w:spacing w:before="168" w:line="232" w:lineRule="auto"/>
              <w:ind w:left="605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color w:val="E36C09"/>
                <w:spacing w:val="5"/>
              </w:rPr>
              <w:t>/</w:t>
            </w:r>
          </w:p>
        </w:tc>
        <w:tc>
          <w:tcPr>
            <w:tcW w:w="1113" w:type="dxa"/>
            <w:shd w:val="clear" w:color="auto" w:fill="E9ECF4"/>
            <w:vAlign w:val="top"/>
          </w:tcPr>
          <w:p w14:paraId="518BE68A">
            <w:pPr>
              <w:pStyle w:val="9"/>
              <w:spacing w:before="207" w:line="189" w:lineRule="auto"/>
              <w:ind w:left="320" w:leftChars="0" w:firstLine="420" w:firstLineChars="200"/>
              <w:jc w:val="left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color w:val="E36C09"/>
                <w:spacing w:val="5"/>
              </w:rPr>
              <w:t>/</w:t>
            </w:r>
          </w:p>
        </w:tc>
        <w:tc>
          <w:tcPr>
            <w:tcW w:w="1560" w:type="dxa"/>
            <w:shd w:val="clear" w:color="auto" w:fill="E9ECF4"/>
            <w:vAlign w:val="top"/>
          </w:tcPr>
          <w:p w14:paraId="6891B4EC">
            <w:pPr>
              <w:pStyle w:val="9"/>
              <w:spacing w:before="237" w:line="188" w:lineRule="auto"/>
              <w:ind w:left="443"/>
            </w:pPr>
          </w:p>
        </w:tc>
      </w:tr>
    </w:tbl>
    <w:p w14:paraId="7E06B3B7">
      <w:pPr>
        <w:pStyle w:val="2"/>
        <w:spacing w:line="524" w:lineRule="exact"/>
        <w:rPr>
          <w:spacing w:val="6"/>
          <w:position w:val="-3"/>
          <w:sz w:val="20"/>
          <w:szCs w:val="20"/>
        </w:rPr>
      </w:pPr>
    </w:p>
    <w:p w14:paraId="2E4FBA84">
      <w:pPr>
        <w:pStyle w:val="2"/>
        <w:spacing w:line="524" w:lineRule="exact"/>
        <w:rPr>
          <w:spacing w:val="6"/>
          <w:position w:val="-3"/>
          <w:sz w:val="20"/>
          <w:szCs w:val="20"/>
        </w:rPr>
        <w:sectPr>
          <w:pgSz w:w="11910" w:h="16840"/>
          <w:pgMar w:top="400" w:right="570" w:bottom="0" w:left="720" w:header="0" w:footer="0" w:gutter="0"/>
          <w:cols w:space="720" w:num="1"/>
        </w:sectPr>
      </w:pPr>
    </w:p>
    <w:p w14:paraId="701E201D">
      <w:pPr>
        <w:spacing w:line="42" w:lineRule="auto"/>
        <w:rPr>
          <w:rFonts w:ascii="Arial"/>
          <w:sz w:val="2"/>
        </w:rPr>
      </w:pPr>
    </w:p>
    <w:p w14:paraId="184CC7BA">
      <w:pPr>
        <w:spacing w:line="289" w:lineRule="auto"/>
        <w:rPr>
          <w:rFonts w:ascii="Arial"/>
          <w:sz w:val="21"/>
        </w:rPr>
      </w:pPr>
    </w:p>
    <w:p w14:paraId="2C596421">
      <w:pPr>
        <w:spacing w:line="289" w:lineRule="auto"/>
        <w:rPr>
          <w:rFonts w:ascii="Arial"/>
          <w:sz w:val="21"/>
        </w:rPr>
      </w:pPr>
    </w:p>
    <w:p w14:paraId="5BAA914D">
      <w:pPr>
        <w:pStyle w:val="2"/>
        <w:spacing w:before="185" w:line="182" w:lineRule="auto"/>
        <w:ind w:left="22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b/>
          <w:bCs/>
          <w:color w:val="4F81BD"/>
          <w:sz w:val="43"/>
          <w:szCs w:val="43"/>
        </w:rPr>
        <w:t>第</w:t>
      </w:r>
      <w:r>
        <w:rPr>
          <w:b/>
          <w:bCs/>
          <w:color w:val="4F81BD"/>
          <w:spacing w:val="25"/>
          <w:sz w:val="43"/>
          <w:szCs w:val="43"/>
        </w:rPr>
        <w:t xml:space="preserve">   </w:t>
      </w:r>
      <w:r>
        <w:rPr>
          <w:b/>
          <w:bCs/>
          <w:color w:val="4F81BD"/>
          <w:sz w:val="43"/>
          <w:szCs w:val="43"/>
        </w:rPr>
        <w:t>一</w:t>
      </w:r>
      <w:r>
        <w:rPr>
          <w:b/>
          <w:bCs/>
          <w:color w:val="4F81BD"/>
          <w:spacing w:val="21"/>
          <w:sz w:val="43"/>
          <w:szCs w:val="43"/>
        </w:rPr>
        <w:t xml:space="preserve">   </w:t>
      </w:r>
      <w:r>
        <w:rPr>
          <w:b/>
          <w:bCs/>
          <w:color w:val="4F81BD"/>
          <w:sz w:val="43"/>
          <w:szCs w:val="43"/>
        </w:rPr>
        <w:t xml:space="preserve">天 </w:t>
      </w:r>
      <w:r>
        <w:rPr>
          <w:b/>
          <w:bCs/>
          <w:color w:val="4F81BD"/>
          <w:sz w:val="28"/>
          <w:szCs w:val="28"/>
        </w:rPr>
        <w:t>【内蒙欢迎您】</w:t>
      </w:r>
      <w:r>
        <w:rPr>
          <w:rFonts w:ascii="宋体" w:hAnsi="宋体" w:eastAsia="宋体" w:cs="宋体"/>
          <w:b/>
          <w:bCs/>
          <w:color w:val="4F80BD"/>
          <w:sz w:val="24"/>
          <w:szCs w:val="24"/>
        </w:rPr>
        <w:t>-</w:t>
      </w:r>
      <w:r>
        <w:rPr>
          <w:rFonts w:ascii="宋体" w:hAnsi="宋体" w:eastAsia="宋体" w:cs="宋体"/>
          <w:color w:val="4F80BD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/>
          <w:bCs/>
          <w:color w:val="4F80BD"/>
          <w:sz w:val="24"/>
          <w:szCs w:val="24"/>
          <w:lang w:val="en-US" w:eastAsia="zh-CN"/>
        </w:rPr>
        <w:t>呼和浩特</w:t>
      </w:r>
    </w:p>
    <w:p w14:paraId="546CE3C5">
      <w:pPr>
        <w:spacing w:line="117" w:lineRule="exact"/>
        <w:ind w:firstLine="90"/>
      </w:pPr>
      <w:r>
        <w:rPr>
          <w:position w:val="-2"/>
        </w:rPr>
        <w:drawing>
          <wp:inline distT="0" distB="0" distL="0" distR="0">
            <wp:extent cx="6804025" cy="74295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804570" cy="74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A03D6">
      <w:pPr>
        <w:spacing w:line="247" w:lineRule="auto"/>
        <w:rPr>
          <w:rFonts w:ascii="Arial"/>
          <w:sz w:val="21"/>
        </w:rPr>
      </w:pPr>
    </w:p>
    <w:p w14:paraId="09A8B9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08" w:firstLineChars="200"/>
        <w:textAlignment w:val="auto"/>
        <w:rPr>
          <w:rFonts w:hint="eastAsia" w:ascii="微软雅黑" w:hAnsi="微软雅黑" w:eastAsia="微软雅黑" w:cs="微软雅黑"/>
          <w:snapToGrid w:val="0"/>
          <w:color w:val="000000"/>
          <w:spacing w:val="7"/>
          <w:kern w:val="0"/>
          <w:sz w:val="19"/>
          <w:szCs w:val="19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spacing w:val="7"/>
          <w:kern w:val="0"/>
          <w:sz w:val="19"/>
          <w:szCs w:val="19"/>
          <w:lang w:val="en-US" w:eastAsia="zh-CN" w:bidi="ar-SA"/>
        </w:rPr>
        <w:t>自行前往</w:t>
      </w:r>
      <w:bookmarkStart w:id="0" w:name="_GoBack"/>
      <w:bookmarkEnd w:id="0"/>
      <w:r>
        <w:rPr>
          <w:rFonts w:hint="eastAsia" w:ascii="微软雅黑" w:hAnsi="微软雅黑" w:eastAsia="微软雅黑" w:cs="微软雅黑"/>
          <w:snapToGrid w:val="0"/>
          <w:color w:val="000000"/>
          <w:spacing w:val="7"/>
          <w:kern w:val="0"/>
          <w:sz w:val="19"/>
          <w:szCs w:val="19"/>
          <w:lang w:val="en-US" w:eastAsia="zh-CN" w:bidi="ar-SA"/>
        </w:rPr>
        <w:t>机场乘飞机前往内蒙省会青城-</w:t>
      </w:r>
      <w:r>
        <w:rPr>
          <w:rFonts w:hint="eastAsia" w:ascii="微软雅黑" w:hAnsi="微软雅黑" w:eastAsia="微软雅黑" w:cs="微软雅黑"/>
          <w:b/>
          <w:bCs/>
          <w:snapToGrid w:val="0"/>
          <w:color w:val="FF0000"/>
          <w:spacing w:val="4"/>
          <w:kern w:val="0"/>
          <w:sz w:val="19"/>
          <w:szCs w:val="19"/>
          <w:lang w:val="en-US" w:eastAsia="zh-CN" w:bidi="ar-SA"/>
        </w:rPr>
        <w:t>【呼和浩特】</w:t>
      </w:r>
      <w:r>
        <w:rPr>
          <w:rFonts w:hint="eastAsia" w:ascii="微软雅黑" w:hAnsi="微软雅黑" w:eastAsia="微软雅黑" w:cs="微软雅黑"/>
          <w:b/>
          <w:bCs/>
          <w:color w:val="auto"/>
          <w:kern w:val="2"/>
          <w:sz w:val="24"/>
          <w:szCs w:val="24"/>
          <w:lang w:val="en-US" w:eastAsia="zh-CN" w:bidi="ar"/>
        </w:rPr>
        <w:t>，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7"/>
          <w:kern w:val="0"/>
          <w:sz w:val="19"/>
          <w:szCs w:val="19"/>
          <w:lang w:val="en-US" w:eastAsia="zh-CN" w:bidi="ar-SA"/>
        </w:rPr>
        <w:t>呼和浩特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7"/>
          <w:kern w:val="0"/>
          <w:sz w:val="19"/>
          <w:szCs w:val="19"/>
          <w:lang w:val="en-US" w:eastAsia="en-US" w:bidi="ar-SA"/>
        </w:rPr>
        <w:t>汉语译为“青色的城”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7"/>
          <w:kern w:val="0"/>
          <w:sz w:val="19"/>
          <w:szCs w:val="19"/>
          <w:lang w:val="en-US" w:eastAsia="zh-CN" w:bidi="ar-SA"/>
        </w:rPr>
        <w:t>，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7"/>
          <w:kern w:val="0"/>
          <w:sz w:val="19"/>
          <w:szCs w:val="19"/>
          <w:lang w:val="en-US" w:eastAsia="en-US" w:bidi="ar-SA"/>
        </w:rPr>
        <w:t>是内蒙古自治区首府、草原歌舞之乡，被誉为“天堂草原、中国乳都”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7"/>
          <w:kern w:val="0"/>
          <w:sz w:val="19"/>
          <w:szCs w:val="19"/>
          <w:lang w:val="en-US" w:eastAsia="zh-CN" w:bidi="ar-SA"/>
        </w:rPr>
        <w:t>；</w:t>
      </w:r>
      <w:r>
        <w:rPr>
          <w:rFonts w:ascii="微软雅黑" w:hAnsi="微软雅黑" w:eastAsia="微软雅黑" w:cs="微软雅黑"/>
          <w:snapToGrid w:val="0"/>
          <w:color w:val="000000"/>
          <w:spacing w:val="7"/>
          <w:kern w:val="0"/>
          <w:sz w:val="19"/>
          <w:szCs w:val="19"/>
          <w:lang w:val="en-US" w:eastAsia="en-US" w:bidi="ar-SA"/>
        </w:rPr>
        <w:t>呼和浩特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7"/>
          <w:kern w:val="0"/>
          <w:sz w:val="19"/>
          <w:szCs w:val="19"/>
          <w:lang w:val="en-US" w:eastAsia="en-US" w:bidi="ar-SA"/>
        </w:rPr>
        <w:t>是</w:t>
      </w:r>
      <w:r>
        <w:rPr>
          <w:rFonts w:ascii="微软雅黑" w:hAnsi="微软雅黑" w:eastAsia="微软雅黑" w:cs="微软雅黑"/>
          <w:snapToGrid w:val="0"/>
          <w:color w:val="000000"/>
          <w:spacing w:val="7"/>
          <w:kern w:val="0"/>
          <w:sz w:val="19"/>
          <w:szCs w:val="19"/>
          <w:lang w:val="en-US" w:eastAsia="en-US" w:bidi="ar-SA"/>
        </w:rPr>
        <w:t>北上草原，西行大漠、南观黄河，东眺京津的重要旅游集散中心，有着悠久的历史和光辉灿烂的文化，是中华文明的发祥地之一。呼和浩特也是丝茶驼路中转之地，是召庙文化盛行之地，是草原文化与黄河文化、游牧文明与农耕文明交汇、融合的前沿。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7"/>
          <w:kern w:val="0"/>
          <w:sz w:val="19"/>
          <w:szCs w:val="19"/>
          <w:lang w:val="en-US" w:eastAsia="en-US" w:bidi="ar-SA"/>
        </w:rPr>
        <w:t>我们的工作人员将在机场着精美的蒙古族服饰等候您的到来，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7"/>
          <w:kern w:val="0"/>
          <w:sz w:val="19"/>
          <w:szCs w:val="19"/>
          <w:lang w:val="en-US" w:eastAsia="zh-CN" w:bidi="ar-SA"/>
        </w:rPr>
        <w:t>当日三餐自理，自由活动 ！</w:t>
      </w:r>
    </w:p>
    <w:p w14:paraId="435F6EAC">
      <w:pPr>
        <w:spacing w:line="399" w:lineRule="auto"/>
        <w:rPr>
          <w:rFonts w:ascii="Arial"/>
          <w:sz w:val="21"/>
        </w:rPr>
      </w:pPr>
    </w:p>
    <w:p w14:paraId="0674E1E6">
      <w:pPr>
        <w:pStyle w:val="2"/>
        <w:spacing w:before="185" w:line="190" w:lineRule="auto"/>
        <w:ind w:left="22"/>
        <w:rPr>
          <w:rFonts w:ascii="宋体" w:hAnsi="宋体" w:eastAsia="宋体" w:cs="宋体"/>
          <w:sz w:val="20"/>
          <w:szCs w:val="20"/>
        </w:rPr>
      </w:pPr>
      <w:r>
        <w:rPr>
          <w:b/>
          <w:bCs/>
          <w:color w:val="4F81BD"/>
          <w:spacing w:val="5"/>
          <w:sz w:val="43"/>
          <w:szCs w:val="43"/>
        </w:rPr>
        <w:t>第   二</w:t>
      </w:r>
      <w:r>
        <w:rPr>
          <w:b/>
          <w:bCs/>
          <w:color w:val="4F81BD"/>
          <w:spacing w:val="27"/>
          <w:sz w:val="43"/>
          <w:szCs w:val="43"/>
        </w:rPr>
        <w:t xml:space="preserve">   </w:t>
      </w:r>
      <w:r>
        <w:rPr>
          <w:b/>
          <w:bCs/>
          <w:color w:val="4F81BD"/>
          <w:spacing w:val="5"/>
          <w:sz w:val="43"/>
          <w:szCs w:val="43"/>
        </w:rPr>
        <w:t>天</w:t>
      </w:r>
      <w:r>
        <w:rPr>
          <w:b/>
          <w:bCs/>
          <w:color w:val="4F81BD"/>
          <w:spacing w:val="5"/>
          <w:sz w:val="28"/>
          <w:szCs w:val="28"/>
        </w:rPr>
        <w:t>【探秘火山群】</w:t>
      </w:r>
      <w:r>
        <w:rPr>
          <w:rFonts w:hint="eastAsia" w:ascii="宋体" w:hAnsi="宋体" w:eastAsia="宋体" w:cs="宋体"/>
          <w:b/>
          <w:bCs/>
          <w:color w:val="4F80BD"/>
          <w:spacing w:val="5"/>
          <w:sz w:val="20"/>
          <w:szCs w:val="20"/>
          <w:lang w:val="en-US" w:eastAsia="zh-CN"/>
        </w:rPr>
        <w:t>呼和浩特</w:t>
      </w:r>
      <w:r>
        <w:rPr>
          <w:rFonts w:ascii="宋体" w:hAnsi="宋体" w:eastAsia="宋体" w:cs="宋体"/>
          <w:b/>
          <w:bCs/>
          <w:color w:val="4F80BD"/>
          <w:spacing w:val="5"/>
          <w:sz w:val="20"/>
          <w:szCs w:val="20"/>
        </w:rPr>
        <w:t>—乌兰哈达火山（</w:t>
      </w:r>
      <w:r>
        <w:rPr>
          <w:rFonts w:hint="eastAsia" w:ascii="宋体" w:hAnsi="宋体" w:eastAsia="宋体" w:cs="宋体"/>
          <w:b/>
          <w:bCs/>
          <w:color w:val="4F80BD"/>
          <w:spacing w:val="5"/>
          <w:sz w:val="20"/>
          <w:szCs w:val="20"/>
          <w:lang w:val="en-US" w:eastAsia="zh-CN"/>
        </w:rPr>
        <w:t>240</w:t>
      </w:r>
      <w:r>
        <w:rPr>
          <w:rFonts w:ascii="宋体" w:hAnsi="宋体" w:eastAsia="宋体" w:cs="宋体"/>
          <w:b/>
          <w:bCs/>
          <w:color w:val="4F80BD"/>
          <w:sz w:val="20"/>
          <w:szCs w:val="20"/>
        </w:rPr>
        <w:t>KM</w:t>
      </w:r>
      <w:r>
        <w:rPr>
          <w:rFonts w:ascii="宋体" w:hAnsi="宋体" w:eastAsia="宋体" w:cs="宋体"/>
          <w:b/>
          <w:bCs/>
          <w:color w:val="4F80BD"/>
          <w:spacing w:val="5"/>
          <w:sz w:val="20"/>
          <w:szCs w:val="20"/>
        </w:rPr>
        <w:t>,约</w:t>
      </w:r>
      <w:r>
        <w:rPr>
          <w:rFonts w:ascii="宋体" w:hAnsi="宋体" w:eastAsia="宋体" w:cs="宋体"/>
          <w:color w:val="4F80BD"/>
          <w:spacing w:val="-24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b/>
          <w:bCs/>
          <w:color w:val="4F80BD"/>
          <w:spacing w:val="5"/>
          <w:sz w:val="20"/>
          <w:szCs w:val="20"/>
          <w:lang w:val="en-US" w:eastAsia="zh-CN"/>
        </w:rPr>
        <w:t>2.5</w:t>
      </w:r>
      <w:r>
        <w:rPr>
          <w:rFonts w:ascii="宋体" w:hAnsi="宋体" w:eastAsia="宋体" w:cs="宋体"/>
          <w:b/>
          <w:bCs/>
          <w:color w:val="4F80BD"/>
          <w:spacing w:val="5"/>
          <w:sz w:val="20"/>
          <w:szCs w:val="20"/>
        </w:rPr>
        <w:t>H）-辉腾锡勒草原（100</w:t>
      </w:r>
      <w:r>
        <w:rPr>
          <w:rFonts w:ascii="宋体" w:hAnsi="宋体" w:eastAsia="宋体" w:cs="宋体"/>
          <w:b/>
          <w:bCs/>
          <w:color w:val="4F80BD"/>
          <w:sz w:val="20"/>
          <w:szCs w:val="20"/>
        </w:rPr>
        <w:t>KM</w:t>
      </w:r>
      <w:r>
        <w:rPr>
          <w:rFonts w:ascii="宋体" w:hAnsi="宋体" w:eastAsia="宋体" w:cs="宋体"/>
          <w:b/>
          <w:bCs/>
          <w:color w:val="4F80BD"/>
          <w:spacing w:val="5"/>
          <w:sz w:val="20"/>
          <w:szCs w:val="20"/>
        </w:rPr>
        <w:t>，2H）</w:t>
      </w:r>
    </w:p>
    <w:p w14:paraId="08C73683">
      <w:pPr>
        <w:spacing w:before="8" w:line="118" w:lineRule="exact"/>
      </w:pPr>
      <w:r>
        <w:rPr>
          <w:position w:val="-2"/>
        </w:rPr>
        <w:drawing>
          <wp:inline distT="0" distB="0" distL="0" distR="0">
            <wp:extent cx="6843395" cy="74930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843661" cy="74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2E2C67">
      <w:pPr>
        <w:spacing w:line="303" w:lineRule="auto"/>
        <w:rPr>
          <w:rFonts w:ascii="Arial"/>
          <w:sz w:val="21"/>
        </w:rPr>
      </w:pPr>
    </w:p>
    <w:p w14:paraId="2F2C13EE">
      <w:pPr>
        <w:pStyle w:val="2"/>
        <w:spacing w:before="82" w:line="252" w:lineRule="auto"/>
        <w:ind w:left="23" w:firstLine="602"/>
        <w:jc w:val="both"/>
        <w:rPr>
          <w:sz w:val="19"/>
          <w:szCs w:val="19"/>
        </w:rPr>
      </w:pPr>
      <w:r>
        <w:rPr>
          <w:spacing w:val="4"/>
          <w:sz w:val="19"/>
          <w:szCs w:val="19"/>
        </w:rPr>
        <w:t xml:space="preserve">早餐后，乘车前往 </w:t>
      </w:r>
      <w:r>
        <w:rPr>
          <w:sz w:val="19"/>
          <w:szCs w:val="19"/>
        </w:rPr>
        <w:t>AAA</w:t>
      </w:r>
      <w:r>
        <w:rPr>
          <w:spacing w:val="4"/>
          <w:sz w:val="19"/>
          <w:szCs w:val="19"/>
        </w:rPr>
        <w:t xml:space="preserve"> 景区</w:t>
      </w:r>
      <w:r>
        <w:rPr>
          <w:b/>
          <w:bCs/>
          <w:color w:val="FF0000"/>
          <w:spacing w:val="4"/>
          <w:sz w:val="19"/>
          <w:szCs w:val="19"/>
        </w:rPr>
        <w:t>【乌兰哈达火山群】</w:t>
      </w:r>
      <w:r>
        <w:rPr>
          <w:spacing w:val="4"/>
          <w:sz w:val="19"/>
          <w:szCs w:val="19"/>
        </w:rPr>
        <w:t>，一万年前的火山/三万年前的星空</w:t>
      </w:r>
      <w:r>
        <w:rPr>
          <w:spacing w:val="3"/>
          <w:sz w:val="19"/>
          <w:szCs w:val="19"/>
        </w:rPr>
        <w:t>，2015 年上榜《中国国家地理》，</w:t>
      </w:r>
      <w:r>
        <w:rPr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这里的 30 多座火山犹如串珠状分布在草原上</w:t>
      </w:r>
      <w:r>
        <w:rPr>
          <w:spacing w:val="-26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，平坦的地势让火山的身姿展露</w:t>
      </w:r>
      <w:r>
        <w:rPr>
          <w:spacing w:val="7"/>
          <w:sz w:val="19"/>
          <w:szCs w:val="19"/>
        </w:rPr>
        <w:t>无遗。</w:t>
      </w:r>
      <w:r>
        <w:rPr>
          <w:spacing w:val="-34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它是中国的草原火山</w:t>
      </w:r>
      <w:r>
        <w:rPr>
          <w:spacing w:val="-24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，其中一个近期一</w:t>
      </w:r>
      <w:r>
        <w:rPr>
          <w:sz w:val="19"/>
          <w:szCs w:val="19"/>
        </w:rPr>
        <w:t xml:space="preserve">   </w:t>
      </w:r>
      <w:r>
        <w:rPr>
          <w:spacing w:val="7"/>
          <w:sz w:val="19"/>
          <w:szCs w:val="19"/>
        </w:rPr>
        <w:t>次喷发在 1 万多年前。驰骋在公路上</w:t>
      </w:r>
      <w:r>
        <w:rPr>
          <w:spacing w:val="-24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，远远就可以看到</w:t>
      </w:r>
      <w:r>
        <w:rPr>
          <w:spacing w:val="6"/>
          <w:sz w:val="19"/>
          <w:szCs w:val="19"/>
        </w:rPr>
        <w:t>雄伟的火山锥</w:t>
      </w:r>
      <w:r>
        <w:rPr>
          <w:spacing w:val="-26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，</w:t>
      </w:r>
      <w:r>
        <w:rPr>
          <w:spacing w:val="-34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暗红的火山岩裸露在外</w:t>
      </w:r>
      <w:r>
        <w:rPr>
          <w:spacing w:val="-26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，火山高约百米</w:t>
      </w:r>
      <w:r>
        <w:rPr>
          <w:spacing w:val="-26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，登临其上</w:t>
      </w:r>
      <w:r>
        <w:rPr>
          <w:spacing w:val="-26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，</w:t>
      </w:r>
      <w:r>
        <w:rPr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俯瞰凹陷的火山口</w:t>
      </w:r>
      <w:r>
        <w:rPr>
          <w:spacing w:val="-23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，感叹大自然的鬼斧神工。我们将沿路拜访火山</w:t>
      </w:r>
      <w:r>
        <w:rPr>
          <w:spacing w:val="-26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，可自愿在火山体验拍摄火山宇</w:t>
      </w:r>
      <w:r>
        <w:rPr>
          <w:spacing w:val="7"/>
          <w:sz w:val="19"/>
          <w:szCs w:val="19"/>
        </w:rPr>
        <w:t>航服</w:t>
      </w:r>
      <w:r>
        <w:rPr>
          <w:spacing w:val="-2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，你的登月梦想我们</w:t>
      </w:r>
      <w:r>
        <w:rPr>
          <w:sz w:val="19"/>
          <w:szCs w:val="19"/>
        </w:rPr>
        <w:t xml:space="preserve">  </w:t>
      </w:r>
      <w:r>
        <w:rPr>
          <w:spacing w:val="6"/>
          <w:sz w:val="19"/>
          <w:szCs w:val="19"/>
        </w:rPr>
        <w:t>来完成！</w:t>
      </w:r>
    </w:p>
    <w:p w14:paraId="0E01DCE8">
      <w:pPr>
        <w:pStyle w:val="2"/>
        <w:spacing w:before="5" w:line="252" w:lineRule="auto"/>
        <w:ind w:left="22" w:right="54" w:firstLine="415"/>
        <w:rPr>
          <w:rFonts w:ascii="宋体" w:hAnsi="宋体" w:eastAsia="宋体" w:cs="宋体"/>
          <w:sz w:val="20"/>
          <w:szCs w:val="20"/>
        </w:rPr>
      </w:pPr>
      <w:r>
        <w:rPr>
          <w:spacing w:val="6"/>
          <w:sz w:val="19"/>
          <w:szCs w:val="19"/>
        </w:rPr>
        <w:t>中餐后一路欢声笑语</w:t>
      </w:r>
      <w:r>
        <w:rPr>
          <w:spacing w:val="-9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，前往美丽的风车草原</w:t>
      </w:r>
      <w:r>
        <w:rPr>
          <w:b/>
          <w:bCs/>
          <w:color w:val="FF0000"/>
          <w:spacing w:val="6"/>
          <w:sz w:val="19"/>
          <w:szCs w:val="19"/>
        </w:rPr>
        <w:t>【辉腾锡勒草原】</w:t>
      </w:r>
      <w:r>
        <w:rPr>
          <w:b/>
          <w:bCs/>
          <w:color w:val="FF0000"/>
          <w:spacing w:val="-17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，蒙古语意为“寒冷的高原”</w:t>
      </w:r>
      <w:r>
        <w:rPr>
          <w:spacing w:val="-26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，海拔</w:t>
      </w:r>
      <w:r>
        <w:rPr>
          <w:spacing w:val="18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1800 多米</w:t>
      </w:r>
      <w:r>
        <w:rPr>
          <w:spacing w:val="-24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，有“六</w:t>
      </w:r>
      <w:r>
        <w:rPr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月雪,三伏天”</w:t>
      </w:r>
      <w:r>
        <w:rPr>
          <w:spacing w:val="-40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的天气奇观,是不可多得的塞上避署胜地。车子驶</w:t>
      </w:r>
      <w:r>
        <w:rPr>
          <w:spacing w:val="8"/>
          <w:sz w:val="19"/>
          <w:szCs w:val="19"/>
        </w:rPr>
        <w:t>入高山草甸</w:t>
      </w:r>
      <w:r>
        <w:rPr>
          <w:spacing w:val="-23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，地势起伏和缓</w:t>
      </w:r>
      <w:r>
        <w:rPr>
          <w:spacing w:val="-24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，远景富有层次</w:t>
      </w:r>
      <w:r>
        <w:rPr>
          <w:spacing w:val="-23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，星点的牛羊</w:t>
      </w:r>
      <w:r>
        <w:rPr>
          <w:spacing w:val="-24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，</w:t>
      </w:r>
      <w:r>
        <w:rPr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壮阔的云彩</w:t>
      </w:r>
      <w:r>
        <w:rPr>
          <w:spacing w:val="-23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，有没有唤起你心中的牧歌。特别安排下马酒仪式</w:t>
      </w:r>
      <w:r>
        <w:rPr>
          <w:spacing w:val="-26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，欢迎远道而来的你。学着“敬天、敬地、</w:t>
      </w:r>
      <w:r>
        <w:rPr>
          <w:spacing w:val="7"/>
          <w:sz w:val="19"/>
          <w:szCs w:val="19"/>
        </w:rPr>
        <w:t>敬祖先”</w:t>
      </w:r>
      <w:r>
        <w:rPr>
          <w:spacing w:val="-28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，感受草</w:t>
      </w:r>
      <w:r>
        <w:rPr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原人的豪情！后</w:t>
      </w:r>
      <w:r>
        <w:rPr>
          <w:b/>
          <w:bCs/>
          <w:color w:val="FF0000"/>
          <w:spacing w:val="9"/>
          <w:sz w:val="19"/>
          <w:szCs w:val="19"/>
        </w:rPr>
        <w:t>体验骑马</w:t>
      </w:r>
      <w:r>
        <w:rPr>
          <w:spacing w:val="9"/>
          <w:sz w:val="19"/>
          <w:szCs w:val="19"/>
        </w:rPr>
        <w:t>远眺黄花沟、火山敖包、牧民人家。参与“深度游草原</w:t>
      </w:r>
      <w:r>
        <w:rPr>
          <w:spacing w:val="-25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，必须做的事”让您体验到最精华深度有味</w:t>
      </w:r>
      <w:r>
        <w:rPr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儿的内蒙！感受草原马背民族的豪情</w:t>
      </w:r>
      <w:r>
        <w:rPr>
          <w:rFonts w:ascii="宋体" w:hAnsi="宋体" w:eastAsia="宋体" w:cs="宋体"/>
          <w:spacing w:val="9"/>
          <w:sz w:val="20"/>
          <w:szCs w:val="20"/>
        </w:rPr>
        <w:t>。</w:t>
      </w:r>
    </w:p>
    <w:p w14:paraId="22F2B251">
      <w:pPr>
        <w:pStyle w:val="2"/>
        <w:spacing w:before="3" w:line="244" w:lineRule="auto"/>
        <w:ind w:left="24" w:firstLine="410"/>
        <w:jc w:val="both"/>
        <w:rPr>
          <w:sz w:val="19"/>
          <w:szCs w:val="19"/>
        </w:rPr>
      </w:pPr>
      <w:r>
        <w:rPr>
          <w:spacing w:val="7"/>
          <w:sz w:val="19"/>
          <w:szCs w:val="19"/>
        </w:rPr>
        <w:t>晚餐特别安排</w:t>
      </w:r>
      <w:r>
        <w:rPr>
          <w:rFonts w:hint="eastAsia"/>
          <w:b/>
          <w:bCs/>
          <w:color w:val="FF0000"/>
          <w:spacing w:val="9"/>
          <w:sz w:val="19"/>
          <w:szCs w:val="19"/>
          <w:lang w:eastAsia="zh-CN"/>
        </w:rPr>
        <w:t>【</w:t>
      </w:r>
      <w:r>
        <w:rPr>
          <w:rFonts w:hint="eastAsia"/>
          <w:b/>
          <w:bCs/>
          <w:color w:val="FF0000"/>
          <w:spacing w:val="9"/>
          <w:sz w:val="19"/>
          <w:szCs w:val="19"/>
          <w:lang w:val="en-US" w:eastAsia="zh-CN"/>
        </w:rPr>
        <w:t>手扒羊肉】</w:t>
      </w:r>
      <w:r>
        <w:rPr>
          <w:spacing w:val="6"/>
          <w:sz w:val="19"/>
          <w:szCs w:val="19"/>
        </w:rPr>
        <w:t>餐后</w:t>
      </w:r>
      <w:r>
        <w:rPr>
          <w:spacing w:val="-26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，大家</w:t>
      </w:r>
      <w:r>
        <w:rPr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可以参加</w:t>
      </w:r>
      <w:r>
        <w:rPr>
          <w:b/>
          <w:bCs/>
          <w:color w:val="FF0000"/>
          <w:spacing w:val="6"/>
          <w:sz w:val="20"/>
          <w:szCs w:val="20"/>
        </w:rPr>
        <w:t>【</w:t>
      </w:r>
      <w:r>
        <w:rPr>
          <w:b/>
          <w:bCs/>
          <w:color w:val="FF0000"/>
          <w:spacing w:val="6"/>
          <w:sz w:val="19"/>
          <w:szCs w:val="19"/>
        </w:rPr>
        <w:t>草原篝火晚会】</w:t>
      </w:r>
      <w:r>
        <w:rPr>
          <w:b/>
          <w:bCs/>
          <w:color w:val="FF0000"/>
          <w:spacing w:val="6"/>
          <w:sz w:val="20"/>
          <w:szCs w:val="20"/>
        </w:rPr>
        <w:t>，</w:t>
      </w:r>
      <w:r>
        <w:rPr>
          <w:spacing w:val="6"/>
          <w:sz w:val="19"/>
          <w:szCs w:val="19"/>
        </w:rPr>
        <w:t>跟天南地北的朋友载歌载舞，享受浪漫的草原之夜！晚间入住</w:t>
      </w:r>
      <w:r>
        <w:rPr>
          <w:b/>
          <w:bCs/>
          <w:color w:val="FF0000"/>
          <w:spacing w:val="6"/>
          <w:sz w:val="19"/>
          <w:szCs w:val="19"/>
        </w:rPr>
        <w:t>【特色蒙古包】</w:t>
      </w:r>
      <w:r>
        <w:rPr>
          <w:b/>
          <w:bCs/>
          <w:color w:val="FF0000"/>
          <w:spacing w:val="-27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，出门仰望星空，</w:t>
      </w:r>
      <w:r>
        <w:rPr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星夜清凉</w:t>
      </w:r>
      <w:r>
        <w:rPr>
          <w:spacing w:val="-26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，月光如练</w:t>
      </w:r>
      <w:r>
        <w:rPr>
          <w:spacing w:val="-25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，我们为大家准备了草原必备指</w:t>
      </w:r>
      <w:r>
        <w:rPr>
          <w:spacing w:val="7"/>
          <w:sz w:val="19"/>
          <w:szCs w:val="19"/>
        </w:rPr>
        <w:t>星笔</w:t>
      </w:r>
      <w:r>
        <w:rPr>
          <w:spacing w:val="-2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，寻找你所熟知的星星吧</w:t>
      </w:r>
      <w:r>
        <w:rPr>
          <w:spacing w:val="-2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，久居城市的小伙伴们一定会惊讶不已。</w:t>
      </w:r>
    </w:p>
    <w:p w14:paraId="38C3DA0A">
      <w:pPr>
        <w:pStyle w:val="2"/>
        <w:spacing w:before="36" w:line="229" w:lineRule="auto"/>
        <w:ind w:left="55"/>
        <w:rPr>
          <w:sz w:val="19"/>
          <w:szCs w:val="19"/>
        </w:rPr>
      </w:pPr>
      <w:r>
        <w:rPr>
          <w:color w:val="FF0000"/>
          <w:spacing w:val="5"/>
          <w:sz w:val="19"/>
          <w:szCs w:val="19"/>
        </w:rPr>
        <w:t>（备注</w:t>
      </w:r>
      <w:r>
        <w:rPr>
          <w:color w:val="FF0000"/>
          <w:spacing w:val="-8"/>
          <w:sz w:val="19"/>
          <w:szCs w:val="19"/>
        </w:rPr>
        <w:t xml:space="preserve"> </w:t>
      </w:r>
      <w:r>
        <w:rPr>
          <w:color w:val="FF0000"/>
          <w:spacing w:val="5"/>
          <w:sz w:val="19"/>
          <w:szCs w:val="19"/>
        </w:rPr>
        <w:t>：阴雨天气改为室内小型晚会</w:t>
      </w:r>
      <w:r>
        <w:rPr>
          <w:color w:val="FF0000"/>
          <w:spacing w:val="-26"/>
          <w:sz w:val="19"/>
          <w:szCs w:val="19"/>
        </w:rPr>
        <w:t xml:space="preserve"> </w:t>
      </w:r>
      <w:r>
        <w:rPr>
          <w:color w:val="FF0000"/>
          <w:spacing w:val="5"/>
          <w:sz w:val="19"/>
          <w:szCs w:val="19"/>
        </w:rPr>
        <w:t>，以景区实际为准）</w:t>
      </w:r>
    </w:p>
    <w:p w14:paraId="3B7E23BA">
      <w:pPr>
        <w:spacing w:line="229" w:lineRule="auto"/>
        <w:rPr>
          <w:sz w:val="19"/>
          <w:szCs w:val="19"/>
        </w:rPr>
        <w:sectPr>
          <w:pgSz w:w="11910" w:h="16840"/>
          <w:pgMar w:top="400" w:right="291" w:bottom="0" w:left="699" w:header="0" w:footer="0" w:gutter="0"/>
          <w:cols w:space="720" w:num="1"/>
        </w:sectPr>
      </w:pPr>
      <w:r>
        <w:rPr>
          <w:position w:val="-76"/>
        </w:rPr>
        <w:drawing>
          <wp:inline distT="0" distB="0" distL="0" distR="0">
            <wp:extent cx="6466205" cy="2419985"/>
            <wp:effectExtent l="0" t="0" r="10795" b="18415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466331" cy="2420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555BB3">
      <w:pPr>
        <w:spacing w:line="335" w:lineRule="auto"/>
        <w:rPr>
          <w:rFonts w:ascii="Arial"/>
          <w:sz w:val="21"/>
        </w:rPr>
      </w:pPr>
    </w:p>
    <w:p w14:paraId="77D576A1">
      <w:pPr>
        <w:pStyle w:val="2"/>
        <w:spacing w:before="184" w:line="190" w:lineRule="auto"/>
        <w:ind w:left="65"/>
        <w:rPr>
          <w:rFonts w:ascii="宋体" w:hAnsi="宋体" w:eastAsia="宋体" w:cs="宋体"/>
          <w:sz w:val="24"/>
          <w:szCs w:val="24"/>
        </w:rPr>
      </w:pPr>
      <w:r>
        <w:rPr>
          <w:b/>
          <w:bCs/>
          <w:color w:val="4F81BD"/>
          <w:spacing w:val="1"/>
          <w:sz w:val="43"/>
          <w:szCs w:val="43"/>
        </w:rPr>
        <w:t>第</w:t>
      </w:r>
      <w:r>
        <w:rPr>
          <w:b/>
          <w:bCs/>
          <w:color w:val="4F81BD"/>
          <w:spacing w:val="24"/>
          <w:sz w:val="43"/>
          <w:szCs w:val="43"/>
        </w:rPr>
        <w:t xml:space="preserve">   </w:t>
      </w:r>
      <w:r>
        <w:rPr>
          <w:b/>
          <w:bCs/>
          <w:color w:val="4F81BD"/>
          <w:spacing w:val="1"/>
          <w:sz w:val="43"/>
          <w:szCs w:val="43"/>
        </w:rPr>
        <w:t>三   天</w:t>
      </w:r>
      <w:r>
        <w:rPr>
          <w:b/>
          <w:bCs/>
          <w:color w:val="4F81BD"/>
          <w:spacing w:val="1"/>
          <w:sz w:val="28"/>
          <w:szCs w:val="28"/>
        </w:rPr>
        <w:t>【探访草原】</w:t>
      </w:r>
      <w:r>
        <w:rPr>
          <w:rFonts w:ascii="宋体" w:hAnsi="宋体" w:eastAsia="宋体" w:cs="宋体"/>
          <w:b/>
          <w:bCs/>
          <w:color w:val="4F80BD"/>
          <w:spacing w:val="1"/>
          <w:sz w:val="24"/>
          <w:szCs w:val="24"/>
        </w:rPr>
        <w:t>辉腾锡勒草原-呼和浩特（150</w:t>
      </w:r>
      <w:r>
        <w:rPr>
          <w:rFonts w:ascii="宋体" w:hAnsi="宋体" w:eastAsia="宋体" w:cs="宋体"/>
          <w:b/>
          <w:bCs/>
          <w:color w:val="4F80BD"/>
          <w:sz w:val="24"/>
          <w:szCs w:val="24"/>
        </w:rPr>
        <w:t>KM</w:t>
      </w:r>
      <w:r>
        <w:rPr>
          <w:rFonts w:ascii="宋体" w:hAnsi="宋体" w:eastAsia="宋体" w:cs="宋体"/>
          <w:b/>
          <w:bCs/>
          <w:color w:val="4F80BD"/>
          <w:spacing w:val="1"/>
          <w:sz w:val="24"/>
          <w:szCs w:val="24"/>
        </w:rPr>
        <w:t>，2H）</w:t>
      </w:r>
    </w:p>
    <w:p w14:paraId="01952AC6">
      <w:pPr>
        <w:spacing w:before="9" w:line="118" w:lineRule="exact"/>
      </w:pPr>
      <w:r>
        <w:rPr>
          <w:position w:val="-2"/>
        </w:rPr>
        <w:drawing>
          <wp:inline distT="0" distB="0" distL="0" distR="0">
            <wp:extent cx="6880225" cy="74295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880732" cy="74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13F0F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04" w:firstLineChars="200"/>
        <w:textAlignment w:val="auto"/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</w:pPr>
      <w:r>
        <w:rPr>
          <w:spacing w:val="6"/>
          <w:sz w:val="19"/>
          <w:szCs w:val="19"/>
        </w:rPr>
        <w:t>早餐后</w:t>
      </w:r>
      <w:r>
        <w:rPr>
          <w:spacing w:val="-26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，</w:t>
      </w:r>
      <w:r>
        <w:rPr>
          <w:rFonts w:hint="eastAsia"/>
          <w:spacing w:val="6"/>
          <w:sz w:val="19"/>
          <w:szCs w:val="19"/>
          <w:lang w:val="en-US" w:eastAsia="zh-CN"/>
        </w:rPr>
        <w:t>游览</w:t>
      </w:r>
      <w:r>
        <w:rPr>
          <w:rFonts w:hint="eastAsia"/>
          <w:b/>
          <w:bCs/>
          <w:color w:val="FF0000"/>
          <w:spacing w:val="6"/>
          <w:sz w:val="19"/>
          <w:szCs w:val="19"/>
          <w:lang w:val="en-US" w:eastAsia="zh-CN"/>
        </w:rPr>
        <w:t>【辉腾锡勒草原】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t>盛夏的辉腾是草原一年中醉美的时节，百种野花恣意盛开，千年生态氧吧清新畅然，亿年火山地质遗存神韵迷人，辉腾锡勒邀您一起乐享清凉夏日，感受大自然的魅力。“辉腾锡勒”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en-US" w:bidi="ar-SA"/>
        </w:rPr>
        <w:t>蒙古语意为“寒冷的高原”。草原上点缀着99个天然湖泊，素有“九十九泉”之称。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t>参观内蒙古六十年大庆献礼工程之一</w:t>
      </w:r>
      <w:r>
        <w:rPr>
          <w:rFonts w:hint="eastAsia"/>
          <w:b/>
          <w:bCs/>
          <w:color w:val="FF0000"/>
          <w:spacing w:val="6"/>
          <w:sz w:val="19"/>
          <w:szCs w:val="19"/>
          <w:lang w:val="en-US" w:eastAsia="zh-CN"/>
        </w:rPr>
        <w:t>【内蒙古博物院】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t>（免费 参观，周一闭馆，若闭馆无法参观则改为宝尔汗佛塔）了解草原族特色文明的历史进程  (游览约 1 小时)，这里集合了现代元 素与民族特色 ，揭秘漠北草原的历史文明；这里浓缩了中国北方亿万年的生态变迁 ，与三十亿年前的生物面对面这里是草原 文明发展史的一部“百科全书”。</w:t>
      </w:r>
    </w:p>
    <w:p w14:paraId="0642A28D">
      <w:pPr>
        <w:pStyle w:val="2"/>
        <w:spacing w:before="8" w:line="260" w:lineRule="auto"/>
        <w:ind w:left="467" w:right="321" w:firstLine="16"/>
        <w:rPr>
          <w:sz w:val="19"/>
          <w:szCs w:val="19"/>
        </w:rPr>
      </w:pPr>
      <w:r>
        <w:rPr>
          <w:b/>
          <w:bCs/>
          <w:color w:val="FF0000"/>
          <w:spacing w:val="8"/>
          <w:sz w:val="19"/>
          <w:szCs w:val="19"/>
        </w:rPr>
        <w:t>【远古世界】</w:t>
      </w:r>
      <w:r>
        <w:rPr>
          <w:spacing w:val="8"/>
          <w:sz w:val="19"/>
          <w:szCs w:val="19"/>
        </w:rPr>
        <w:t>恐龙是远古动物界的巨人</w:t>
      </w:r>
      <w:r>
        <w:rPr>
          <w:spacing w:val="-22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，在这个展厅内</w:t>
      </w:r>
      <w:r>
        <w:rPr>
          <w:spacing w:val="-26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，有一只沉睡千年的巨型恐龙---来自亚洲白垩纪最大的恐龙</w:t>
      </w:r>
      <w:r>
        <w:rPr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化石查干诺尔龙。</w:t>
      </w:r>
    </w:p>
    <w:p w14:paraId="3E24F11D">
      <w:pPr>
        <w:pStyle w:val="2"/>
        <w:spacing w:before="15" w:line="255" w:lineRule="auto"/>
        <w:ind w:left="484" w:right="3822"/>
        <w:rPr>
          <w:sz w:val="19"/>
          <w:szCs w:val="19"/>
        </w:rPr>
      </w:pPr>
      <w:r>
        <w:rPr>
          <w:b/>
          <w:bCs/>
          <w:color w:val="FF0000"/>
          <w:spacing w:val="6"/>
          <w:sz w:val="19"/>
          <w:szCs w:val="19"/>
        </w:rPr>
        <w:t>【地下宝藏】</w:t>
      </w:r>
      <w:r>
        <w:rPr>
          <w:spacing w:val="6"/>
          <w:sz w:val="19"/>
          <w:szCs w:val="19"/>
        </w:rPr>
        <w:t>珍贵的矿产资源</w:t>
      </w:r>
      <w:r>
        <w:rPr>
          <w:spacing w:val="-18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，丰富的地下宝藏</w:t>
      </w:r>
      <w:r>
        <w:rPr>
          <w:spacing w:val="-26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，感受内蒙古的地大物博</w:t>
      </w:r>
      <w:r>
        <w:rPr>
          <w:b/>
          <w:bCs/>
          <w:color w:val="FF0000"/>
          <w:spacing w:val="6"/>
          <w:sz w:val="19"/>
          <w:szCs w:val="19"/>
        </w:rPr>
        <w:t>【飞天神舟】</w:t>
      </w:r>
      <w:r>
        <w:rPr>
          <w:spacing w:val="6"/>
          <w:sz w:val="19"/>
          <w:szCs w:val="19"/>
        </w:rPr>
        <w:t>走进神州飞船家园</w:t>
      </w:r>
      <w:r>
        <w:rPr>
          <w:spacing w:val="-8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，漫游太空。</w:t>
      </w:r>
    </w:p>
    <w:p w14:paraId="6172B51A">
      <w:pPr>
        <w:pStyle w:val="2"/>
        <w:spacing w:before="26" w:line="238" w:lineRule="auto"/>
        <w:ind w:left="484"/>
        <w:rPr>
          <w:sz w:val="19"/>
          <w:szCs w:val="19"/>
        </w:rPr>
      </w:pPr>
      <w:r>
        <w:rPr>
          <w:b/>
          <w:bCs/>
          <w:color w:val="FF0000"/>
          <w:spacing w:val="8"/>
          <w:sz w:val="19"/>
          <w:szCs w:val="19"/>
        </w:rPr>
        <w:t>【草原天骄】</w:t>
      </w:r>
      <w:r>
        <w:rPr>
          <w:b/>
          <w:bCs/>
          <w:color w:val="FF0000"/>
          <w:spacing w:val="-25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以成吉思汗和大元王朝为点</w:t>
      </w:r>
      <w:r>
        <w:rPr>
          <w:spacing w:val="-26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，展示从蒙古族起源到蒙元时代再到明清时期近千年的完整脉络。</w:t>
      </w:r>
    </w:p>
    <w:p w14:paraId="1700B32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00" w:firstLineChars="200"/>
        <w:textAlignment w:val="auto"/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en-US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t>中餐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en-US" w:bidi="ar-SA"/>
        </w:rPr>
        <w:t>品尝营养餐</w:t>
      </w:r>
      <w:r>
        <w:rPr>
          <w:rFonts w:hint="eastAsia" w:ascii="微软雅黑" w:hAnsi="微软雅黑" w:eastAsia="微软雅黑" w:cs="微软雅黑"/>
          <w:b/>
          <w:bCs/>
          <w:snapToGrid w:val="0"/>
          <w:color w:val="FF0000"/>
          <w:spacing w:val="6"/>
          <w:kern w:val="0"/>
          <w:sz w:val="19"/>
          <w:szCs w:val="19"/>
          <w:lang w:val="en-US" w:eastAsia="en-US" w:bidi="ar-SA"/>
        </w:rPr>
        <w:t>【烧麦】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en-US" w:bidi="ar-SA"/>
        </w:rPr>
        <w:t xml:space="preserve"> ，是呼和浩特的一种流传很久 ，至今不衰的传统风味食品。</w:t>
      </w:r>
    </w:p>
    <w:p w14:paraId="1637E1D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00" w:firstLineChars="200"/>
        <w:textAlignment w:val="auto"/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t>乘车赴</w:t>
      </w:r>
      <w:r>
        <w:rPr>
          <w:rFonts w:hint="eastAsia" w:ascii="微软雅黑" w:hAnsi="微软雅黑" w:eastAsia="微软雅黑" w:cs="微软雅黑"/>
          <w:b/>
          <w:bCs/>
          <w:snapToGrid w:val="0"/>
          <w:color w:val="FF0000"/>
          <w:spacing w:val="6"/>
          <w:kern w:val="0"/>
          <w:sz w:val="19"/>
          <w:szCs w:val="19"/>
          <w:lang w:val="en-US" w:eastAsia="zh-CN" w:bidi="ar-SA"/>
        </w:rPr>
        <w:t>【大召寺】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t>是中国</w:t>
      </w:r>
      <w:r>
        <w:rPr>
          <w:rFonts w:hint="default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fldChar w:fldCharType="begin"/>
      </w:r>
      <w:r>
        <w:rPr>
          <w:rFonts w:hint="default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instrText xml:space="preserve"> HYPERLINK "https://baike.sogou.com/lemma/ShowInnerLink.htm?lemmaId=4988601&amp;ss_c=ssc.citiao.link" \t "https://baike.sogou.com/_blank" </w:instrText>
      </w:r>
      <w:r>
        <w:rPr>
          <w:rFonts w:hint="default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t>内蒙古呼和浩特</w:t>
      </w:r>
      <w:r>
        <w:rPr>
          <w:rFonts w:hint="default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fldChar w:fldCharType="end"/>
      </w:r>
      <w:r>
        <w:rPr>
          <w:rFonts w:hint="default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t>玉泉区南部的一座大</w:t>
      </w:r>
      <w:r>
        <w:rPr>
          <w:rFonts w:hint="default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fldChar w:fldCharType="begin"/>
      </w:r>
      <w:r>
        <w:rPr>
          <w:rFonts w:hint="default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instrText xml:space="preserve"> HYPERLINK "https://baike.sogou.com/lemma/ShowInnerLink.htm?lemmaId=42043&amp;ss_c=ssc.citiao.link" \t "https://baike.sogou.com/_blank" </w:instrText>
      </w:r>
      <w:r>
        <w:rPr>
          <w:rFonts w:hint="default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t>藏传佛教寺院</w:t>
      </w:r>
      <w:r>
        <w:rPr>
          <w:rFonts w:hint="default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fldChar w:fldCharType="end"/>
      </w:r>
      <w:r>
        <w:rPr>
          <w:rFonts w:hint="default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t>，属于</w:t>
      </w:r>
      <w:r>
        <w:rPr>
          <w:rFonts w:hint="default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fldChar w:fldCharType="begin"/>
      </w:r>
      <w:r>
        <w:rPr>
          <w:rFonts w:hint="default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instrText xml:space="preserve"> HYPERLINK "https://baike.sogou.com/lemma/ShowInnerLink.htm?lemmaId=158931&amp;ss_c=ssc.citiao.link" \t "https://baike.sogou.com/_blank" </w:instrText>
      </w:r>
      <w:r>
        <w:rPr>
          <w:rFonts w:hint="default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t>格鲁派</w:t>
      </w:r>
      <w:r>
        <w:rPr>
          <w:rFonts w:hint="default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fldChar w:fldCharType="end"/>
      </w:r>
      <w:r>
        <w:rPr>
          <w:rFonts w:hint="default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t>（黄教）。大召寺其中“召”为藏语寺庙之意。汉名原为“弘慈寺”，后改为“</w:t>
      </w:r>
      <w:r>
        <w:rPr>
          <w:rFonts w:hint="default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fldChar w:fldCharType="begin"/>
      </w:r>
      <w:r>
        <w:rPr>
          <w:rFonts w:hint="default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instrText xml:space="preserve"> HYPERLINK "https://baike.sogou.com/lemma/ShowInnerLink.htm?lemmaId=99915432&amp;ss_c=ssc.citiao.link" \t "https://baike.sogou.com/_blank" </w:instrText>
      </w:r>
      <w:r>
        <w:rPr>
          <w:rFonts w:hint="default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t>无量寺</w:t>
      </w:r>
      <w:r>
        <w:rPr>
          <w:rFonts w:hint="default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fldChar w:fldCharType="end"/>
      </w:r>
      <w:r>
        <w:rPr>
          <w:rFonts w:hint="default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t>”。因为寺内供奉一座银佛，又称“银佛寺”。大召寺是呼和浩特最早建成的黄教寺院，也是蒙古地区仅晚于</w:t>
      </w:r>
      <w:r>
        <w:rPr>
          <w:rFonts w:hint="default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fldChar w:fldCharType="begin"/>
      </w:r>
      <w:r>
        <w:rPr>
          <w:rFonts w:hint="default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instrText xml:space="preserve"> HYPERLINK "https://baike.sogou.com/lemma/ShowInnerLink.htm?lemmaId=5881019&amp;ss_c=ssc.citiao.link" \t "https://baike.sogou.com/_blank" </w:instrText>
      </w:r>
      <w:r>
        <w:rPr>
          <w:rFonts w:hint="default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t>美岱召</w:t>
      </w:r>
      <w:r>
        <w:rPr>
          <w:rFonts w:hint="default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fldChar w:fldCharType="end"/>
      </w:r>
      <w:r>
        <w:rPr>
          <w:rFonts w:hint="default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t>的</w:t>
      </w:r>
      <w:r>
        <w:rPr>
          <w:rFonts w:hint="default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fldChar w:fldCharType="begin"/>
      </w:r>
      <w:r>
        <w:rPr>
          <w:rFonts w:hint="default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instrText xml:space="preserve"> HYPERLINK "https://baike.sogou.com/lemma/ShowInnerLink.htm?lemmaId=777872&amp;ss_c=ssc.citiao.link" \t "https://baike.sogou.com/_blank" </w:instrText>
      </w:r>
      <w:r>
        <w:rPr>
          <w:rFonts w:hint="default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t>蒙古人</w:t>
      </w:r>
      <w:r>
        <w:rPr>
          <w:rFonts w:hint="default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fldChar w:fldCharType="end"/>
      </w:r>
      <w:r>
        <w:rPr>
          <w:rFonts w:hint="default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t>皈依黄教初期所建的大型寺院之一，在蒙古地区有大范围的影响</w:t>
      </w:r>
    </w:p>
    <w:p w14:paraId="657DDD7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00" w:firstLineChars="200"/>
        <w:textAlignment w:val="auto"/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zh-TW" w:eastAsia="zh-CN" w:bidi="ar-SA"/>
        </w:rPr>
        <w:t>前往</w:t>
      </w:r>
      <w:r>
        <w:rPr>
          <w:rFonts w:hint="eastAsia" w:ascii="微软雅黑" w:hAnsi="微软雅黑" w:eastAsia="微软雅黑" w:cs="微软雅黑"/>
          <w:b/>
          <w:bCs/>
          <w:snapToGrid w:val="0"/>
          <w:color w:val="FF0000"/>
          <w:spacing w:val="6"/>
          <w:kern w:val="0"/>
          <w:sz w:val="19"/>
          <w:szCs w:val="19"/>
          <w:lang w:val="zh-TW" w:eastAsia="zh-CN" w:bidi="ar-SA"/>
        </w:rPr>
        <w:t>【</w:t>
      </w:r>
      <w:r>
        <w:rPr>
          <w:rFonts w:hint="eastAsia" w:ascii="微软雅黑" w:hAnsi="微软雅黑" w:eastAsia="微软雅黑" w:cs="微软雅黑"/>
          <w:b/>
          <w:bCs/>
          <w:snapToGrid w:val="0"/>
          <w:color w:val="FF0000"/>
          <w:spacing w:val="6"/>
          <w:kern w:val="0"/>
          <w:sz w:val="19"/>
          <w:szCs w:val="19"/>
          <w:lang w:val="en-US" w:eastAsia="zh-CN" w:bidi="ar-SA"/>
        </w:rPr>
        <w:t>塞上老街</w:t>
      </w:r>
      <w:r>
        <w:rPr>
          <w:rFonts w:hint="eastAsia" w:ascii="微软雅黑" w:hAnsi="微软雅黑" w:eastAsia="微软雅黑" w:cs="微软雅黑"/>
          <w:b/>
          <w:bCs/>
          <w:snapToGrid w:val="0"/>
          <w:color w:val="FF0000"/>
          <w:spacing w:val="6"/>
          <w:kern w:val="0"/>
          <w:sz w:val="19"/>
          <w:szCs w:val="19"/>
          <w:lang w:val="zh-TW" w:eastAsia="zh-CN" w:bidi="ar-SA"/>
        </w:rPr>
        <w:t>】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t>位于呼和浩特市大南街大召寺附近，是条具有明清建筑风格的古街。其兴建于明万历年间的大召，门前西侧有一条横街，立了牌楼，名为塞上老街。后入住呼和浩特酒店办理入住。</w:t>
      </w:r>
    </w:p>
    <w:p w14:paraId="77915D5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00" w:firstLineChars="200"/>
        <w:textAlignment w:val="auto"/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</w:pPr>
    </w:p>
    <w:p w14:paraId="3C7DD710">
      <w:pPr>
        <w:spacing w:line="3362" w:lineRule="exact"/>
        <w:ind w:firstLine="292"/>
      </w:pPr>
      <w:r>
        <w:rPr>
          <w:position w:val="-67"/>
        </w:rPr>
        <w:drawing>
          <wp:inline distT="0" distB="0" distL="0" distR="0">
            <wp:extent cx="6466205" cy="2134870"/>
            <wp:effectExtent l="0" t="0" r="10795" b="1778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466332" cy="2135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E7B492">
      <w:pPr>
        <w:pStyle w:val="2"/>
        <w:spacing w:before="35" w:line="169" w:lineRule="auto"/>
        <w:rPr>
          <w:b/>
          <w:bCs/>
          <w:color w:val="4F81BD"/>
          <w:spacing w:val="-2"/>
          <w:sz w:val="43"/>
          <w:szCs w:val="43"/>
        </w:rPr>
      </w:pPr>
    </w:p>
    <w:p w14:paraId="07178EC8">
      <w:pPr>
        <w:pStyle w:val="2"/>
        <w:spacing w:before="35" w:line="169" w:lineRule="auto"/>
        <w:rPr>
          <w:b/>
          <w:bCs/>
          <w:color w:val="4F81BD"/>
          <w:spacing w:val="-2"/>
          <w:sz w:val="43"/>
          <w:szCs w:val="43"/>
        </w:rPr>
      </w:pPr>
    </w:p>
    <w:p w14:paraId="5F811E82">
      <w:pPr>
        <w:pStyle w:val="2"/>
        <w:spacing w:before="35" w:line="169" w:lineRule="auto"/>
        <w:rPr>
          <w:b/>
          <w:bCs/>
          <w:color w:val="4F81BD"/>
          <w:spacing w:val="-2"/>
          <w:sz w:val="43"/>
          <w:szCs w:val="43"/>
        </w:rPr>
      </w:pPr>
    </w:p>
    <w:p w14:paraId="1AE9A97F">
      <w:pPr>
        <w:pStyle w:val="2"/>
        <w:spacing w:before="35" w:line="169" w:lineRule="auto"/>
        <w:rPr>
          <w:b/>
          <w:bCs/>
          <w:color w:val="4F81BD"/>
          <w:spacing w:val="-2"/>
          <w:sz w:val="43"/>
          <w:szCs w:val="43"/>
        </w:rPr>
      </w:pPr>
    </w:p>
    <w:p w14:paraId="5A1B0AB1">
      <w:pPr>
        <w:pStyle w:val="2"/>
        <w:spacing w:before="184" w:line="190" w:lineRule="auto"/>
        <w:ind w:left="65"/>
        <w:rPr>
          <w:rFonts w:ascii="宋体" w:hAnsi="宋体" w:eastAsia="宋体" w:cs="宋体"/>
          <w:sz w:val="24"/>
          <w:szCs w:val="24"/>
        </w:rPr>
      </w:pPr>
      <w:r>
        <w:rPr>
          <w:b/>
          <w:bCs/>
          <w:color w:val="4F81BD"/>
          <w:spacing w:val="1"/>
          <w:sz w:val="43"/>
          <w:szCs w:val="43"/>
        </w:rPr>
        <w:t>第</w:t>
      </w:r>
      <w:r>
        <w:rPr>
          <w:b/>
          <w:bCs/>
          <w:color w:val="4F81BD"/>
          <w:spacing w:val="24"/>
          <w:sz w:val="43"/>
          <w:szCs w:val="43"/>
        </w:rPr>
        <w:t xml:space="preserve">   </w:t>
      </w:r>
      <w:r>
        <w:rPr>
          <w:rFonts w:hint="eastAsia"/>
          <w:b/>
          <w:bCs/>
          <w:color w:val="4F81BD"/>
          <w:spacing w:val="1"/>
          <w:sz w:val="43"/>
          <w:szCs w:val="43"/>
          <w:lang w:val="en-US" w:eastAsia="zh-CN"/>
        </w:rPr>
        <w:t>四</w:t>
      </w:r>
      <w:r>
        <w:rPr>
          <w:b/>
          <w:bCs/>
          <w:color w:val="4F81BD"/>
          <w:spacing w:val="1"/>
          <w:sz w:val="43"/>
          <w:szCs w:val="43"/>
        </w:rPr>
        <w:t xml:space="preserve">  天</w:t>
      </w:r>
      <w:r>
        <w:rPr>
          <w:b/>
          <w:bCs/>
          <w:color w:val="4F81BD"/>
          <w:spacing w:val="1"/>
          <w:sz w:val="28"/>
          <w:szCs w:val="28"/>
        </w:rPr>
        <w:t>【</w:t>
      </w:r>
      <w:r>
        <w:rPr>
          <w:rFonts w:hint="eastAsia"/>
          <w:b/>
          <w:bCs/>
          <w:color w:val="4F81BD"/>
          <w:spacing w:val="1"/>
          <w:sz w:val="28"/>
          <w:szCs w:val="28"/>
          <w:lang w:val="en-US" w:eastAsia="zh-CN"/>
        </w:rPr>
        <w:t>探寻黄河</w:t>
      </w:r>
      <w:r>
        <w:rPr>
          <w:b/>
          <w:bCs/>
          <w:color w:val="4F81BD"/>
          <w:spacing w:val="1"/>
          <w:sz w:val="28"/>
          <w:szCs w:val="28"/>
        </w:rPr>
        <w:t>】</w:t>
      </w:r>
      <w:r>
        <w:rPr>
          <w:rFonts w:hint="eastAsia" w:ascii="宋体" w:hAnsi="宋体" w:eastAsia="宋体" w:cs="宋体"/>
          <w:b/>
          <w:bCs/>
          <w:color w:val="4F80BD"/>
          <w:spacing w:val="1"/>
          <w:sz w:val="24"/>
          <w:szCs w:val="24"/>
          <w:lang w:val="en-US" w:eastAsia="zh-CN"/>
        </w:rPr>
        <w:t>呼和浩特</w:t>
      </w:r>
      <w:r>
        <w:rPr>
          <w:rFonts w:ascii="宋体" w:hAnsi="宋体" w:eastAsia="宋体" w:cs="宋体"/>
          <w:b/>
          <w:bCs/>
          <w:color w:val="4F80BD"/>
          <w:spacing w:val="1"/>
          <w:sz w:val="24"/>
          <w:szCs w:val="24"/>
        </w:rPr>
        <w:t>-</w:t>
      </w:r>
      <w:r>
        <w:rPr>
          <w:rFonts w:hint="eastAsia" w:ascii="宋体" w:hAnsi="宋体" w:eastAsia="宋体" w:cs="宋体"/>
          <w:b/>
          <w:bCs/>
          <w:color w:val="4F80BD"/>
          <w:spacing w:val="1"/>
          <w:sz w:val="24"/>
          <w:szCs w:val="24"/>
          <w:lang w:val="en-US" w:eastAsia="zh-CN"/>
        </w:rPr>
        <w:t>清水河老牛湾</w:t>
      </w:r>
      <w:r>
        <w:rPr>
          <w:rFonts w:ascii="宋体" w:hAnsi="宋体" w:eastAsia="宋体" w:cs="宋体"/>
          <w:b/>
          <w:bCs/>
          <w:color w:val="4F80BD"/>
          <w:spacing w:val="1"/>
          <w:sz w:val="24"/>
          <w:szCs w:val="24"/>
        </w:rPr>
        <w:t>（</w:t>
      </w:r>
      <w:r>
        <w:rPr>
          <w:rFonts w:hint="eastAsia" w:ascii="宋体" w:hAnsi="宋体" w:eastAsia="宋体" w:cs="宋体"/>
          <w:b/>
          <w:bCs/>
          <w:color w:val="4F80BD"/>
          <w:spacing w:val="1"/>
          <w:sz w:val="24"/>
          <w:szCs w:val="24"/>
          <w:lang w:val="en-US" w:eastAsia="zh-CN"/>
        </w:rPr>
        <w:t>160</w:t>
      </w:r>
      <w:r>
        <w:rPr>
          <w:rFonts w:ascii="宋体" w:hAnsi="宋体" w:eastAsia="宋体" w:cs="宋体"/>
          <w:b/>
          <w:bCs/>
          <w:color w:val="4F80BD"/>
          <w:sz w:val="24"/>
          <w:szCs w:val="24"/>
        </w:rPr>
        <w:t>KM</w:t>
      </w:r>
      <w:r>
        <w:rPr>
          <w:rFonts w:ascii="宋体" w:hAnsi="宋体" w:eastAsia="宋体" w:cs="宋体"/>
          <w:b/>
          <w:bCs/>
          <w:color w:val="4F80BD"/>
          <w:spacing w:val="1"/>
          <w:sz w:val="24"/>
          <w:szCs w:val="24"/>
        </w:rPr>
        <w:t>，2H）</w:t>
      </w:r>
    </w:p>
    <w:p w14:paraId="08465AD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80" w:firstLineChars="200"/>
        <w:textAlignment w:val="auto"/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</w:pPr>
      <w:r>
        <w:rPr>
          <w:position w:val="-2"/>
        </w:rPr>
        <w:drawing>
          <wp:inline distT="0" distB="0" distL="0" distR="0">
            <wp:extent cx="6880225" cy="74295"/>
            <wp:effectExtent l="0" t="0" r="15875" b="1905"/>
            <wp:docPr id="5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30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880732" cy="74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0A430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right="0" w:firstLine="400" w:firstLineChars="200"/>
        <w:textAlignment w:val="auto"/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t>酒店早餐后 乘车出发前往</w:t>
      </w:r>
      <w:r>
        <w:rPr>
          <w:rFonts w:hint="eastAsia" w:ascii="微软雅黑" w:hAnsi="微软雅黑" w:eastAsia="微软雅黑" w:cs="微软雅黑"/>
          <w:b/>
          <w:bCs/>
          <w:snapToGrid w:val="0"/>
          <w:color w:val="FF0000"/>
          <w:spacing w:val="6"/>
          <w:kern w:val="0"/>
          <w:sz w:val="19"/>
          <w:szCs w:val="19"/>
          <w:lang w:val="en-US" w:eastAsia="zh-CN" w:bidi="ar-SA"/>
        </w:rPr>
        <w:t>【老牛湾黄河大峡谷旅游区】（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t>含电瓶车）（车程约2.5小时)    老牛湾黄河大峡谷旅游区地处晋、蒙黄河大峡谷的核心地段和黄河“几”字腹地，素有“天下黄河第一湾”“北方小三峡”美誉。抵达后前往【太极湾】太极湾是一个弯曲度接近270°的大圆弯是黄河中游流域中弯曲度最大的一个湾。宛如一幅天然的太极图案，因此被称作太极弯。这道极为奇特的“s”湾，是一种特殊的河流形态，呈现出扭转乾坤之势，为整段峡谷最为摄人心魄之处，被誉为“天下第一</w:t>
      </w:r>
    </w:p>
    <w:p w14:paraId="4712A43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right="0"/>
        <w:textAlignment w:val="auto"/>
        <w:rPr>
          <w:rFonts w:hint="default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t>弯”</w:t>
      </w:r>
      <w:r>
        <w:rPr>
          <w:rFonts w:hint="eastAsia" w:ascii="微软雅黑" w:hAnsi="微软雅黑" w:eastAsia="微软雅黑" w:cs="微软雅黑"/>
          <w:b/>
          <w:bCs/>
          <w:snapToGrid w:val="0"/>
          <w:color w:val="FF0000"/>
          <w:spacing w:val="6"/>
          <w:kern w:val="0"/>
          <w:sz w:val="19"/>
          <w:szCs w:val="19"/>
          <w:lang w:val="en-US" w:eastAsia="zh-CN" w:bidi="ar-SA"/>
        </w:rPr>
        <w:t>【老牛湾】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t>以老牛湾古堡而闻名，它西窄东宽，尾部圆满，恰似葫芦状。黄河从这里入晋，内外长城在这里交汇，晋陕蒙大峡谷以这里为开端，崖顶上巍然耸立的“望河楼”吸引五湖四海的游客。</w:t>
      </w:r>
      <w:r>
        <w:rPr>
          <w:rFonts w:hint="eastAsia" w:ascii="微软雅黑" w:hAnsi="微软雅黑" w:eastAsia="微软雅黑" w:cs="微软雅黑"/>
          <w:b/>
          <w:bCs/>
          <w:snapToGrid w:val="0"/>
          <w:color w:val="FF0000"/>
          <w:spacing w:val="6"/>
          <w:kern w:val="0"/>
          <w:sz w:val="19"/>
          <w:szCs w:val="19"/>
          <w:lang w:val="en-US" w:eastAsia="zh-CN" w:bidi="ar-SA"/>
        </w:rPr>
        <w:t>【留香湾】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t>（杨家川小峡谷）留香湾长约8千米，高30至70米，宽50至100米。其景观线上，有三个“S形”回环，谷底是碧绿的河水，崖顶则是蜿蜒的长城。</w:t>
      </w:r>
      <w:r>
        <w:rPr>
          <w:rFonts w:hint="eastAsia" w:ascii="微软雅黑" w:hAnsi="微软雅黑" w:eastAsia="微软雅黑" w:cs="微软雅黑"/>
          <w:b/>
          <w:bCs/>
          <w:snapToGrid w:val="0"/>
          <w:color w:val="FF0000"/>
          <w:spacing w:val="6"/>
          <w:kern w:val="0"/>
          <w:sz w:val="19"/>
          <w:szCs w:val="19"/>
          <w:lang w:val="en-US" w:eastAsia="zh-CN" w:bidi="ar-SA"/>
        </w:rPr>
        <w:t>【城湾】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t>下城湾古城，又称宁边州古城，古城坐落于黄河东岸山谷中，面向东南，一面临黄河，三面环山，历来是水陆交通要道，通商贸易的栈口，曾经辉煌一时，古代兵家必争之地。午餐后（包含），可远观</w:t>
      </w:r>
      <w:r>
        <w:rPr>
          <w:rFonts w:hint="eastAsia" w:ascii="微软雅黑" w:hAnsi="微软雅黑" w:eastAsia="微软雅黑" w:cs="微软雅黑"/>
          <w:b/>
          <w:bCs/>
          <w:snapToGrid w:val="0"/>
          <w:color w:val="FF0000"/>
          <w:spacing w:val="6"/>
          <w:kern w:val="0"/>
          <w:sz w:val="19"/>
          <w:szCs w:val="19"/>
          <w:lang w:val="en-US" w:eastAsia="zh-CN" w:bidi="ar-SA"/>
        </w:rPr>
        <w:t>【明长城遗址】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t>内蒙古自治区的长城约7570公里，清水河县长城资源丰富、类型多样，长城体系比较完整，是内蒙古明长城最具有代表性点段，有明长城155公里，《人民日报》评价明长城：“清水河境内的明代长城遗址，无论从建筑结构到壮美程度都可与八达岭长城相媲美”。后前往</w:t>
      </w:r>
      <w:r>
        <w:rPr>
          <w:rFonts w:hint="eastAsia" w:ascii="微软雅黑" w:hAnsi="微软雅黑" w:eastAsia="微软雅黑" w:cs="微软雅黑"/>
          <w:b/>
          <w:bCs/>
          <w:snapToGrid w:val="0"/>
          <w:color w:val="FF0000"/>
          <w:spacing w:val="6"/>
          <w:kern w:val="0"/>
          <w:sz w:val="19"/>
          <w:szCs w:val="19"/>
          <w:lang w:val="en-US" w:eastAsia="zh-CN" w:bidi="ar-SA"/>
        </w:rPr>
        <w:t>【八龙湾】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t>八龙湾是一处小众冰川瀑布，瀑布周边市高山峡谷、各种奇石悬崖，整个峡谷内约两公里的河道形成3个瀑布，当地人成为“龙焉”，“龙焉”的意思是龙居住的地方，三个龙焉瀑布各自落差不等，最高达20米。游览结束后，返回呼和浩特入住酒店</w:t>
      </w:r>
    </w:p>
    <w:p w14:paraId="68E7CD1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right="0" w:firstLine="400" w:firstLineChars="200"/>
        <w:textAlignment w:val="auto"/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3308350</wp:posOffset>
            </wp:positionH>
            <wp:positionV relativeFrom="paragraph">
              <wp:posOffset>224790</wp:posOffset>
            </wp:positionV>
            <wp:extent cx="3324860" cy="2132330"/>
            <wp:effectExtent l="0" t="0" r="8890" b="1270"/>
            <wp:wrapSquare wrapText="bothSides"/>
            <wp:docPr id="3" name="图片 3" descr="8da34fe67e41e50c24df932693f28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da34fe67e41e50c24df932693f28dd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324860" cy="2132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-78105</wp:posOffset>
            </wp:positionH>
            <wp:positionV relativeFrom="paragraph">
              <wp:posOffset>209550</wp:posOffset>
            </wp:positionV>
            <wp:extent cx="3228975" cy="2150110"/>
            <wp:effectExtent l="0" t="0" r="9525" b="2540"/>
            <wp:wrapTopAndBottom/>
            <wp:docPr id="7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 descr="IMG_25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228975" cy="21501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780234D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00" w:firstLineChars="200"/>
        <w:textAlignment w:val="auto"/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t xml:space="preserve">       </w:t>
      </w:r>
    </w:p>
    <w:p w14:paraId="76B31A7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400" w:firstLineChars="200"/>
        <w:textAlignment w:val="auto"/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</w:pPr>
    </w:p>
    <w:p w14:paraId="04EBB6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textAlignment w:val="auto"/>
        <w:rPr>
          <w:rFonts w:hint="default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</w:pPr>
    </w:p>
    <w:p w14:paraId="7ED626C8">
      <w:pPr>
        <w:pStyle w:val="2"/>
        <w:spacing w:before="184" w:line="190" w:lineRule="auto"/>
        <w:ind w:left="65"/>
        <w:rPr>
          <w:rFonts w:ascii="宋体" w:hAnsi="宋体" w:eastAsia="宋体" w:cs="宋体"/>
          <w:sz w:val="24"/>
          <w:szCs w:val="24"/>
        </w:rPr>
      </w:pPr>
      <w:r>
        <w:rPr>
          <w:b/>
          <w:bCs/>
          <w:color w:val="4F81BD"/>
          <w:spacing w:val="1"/>
          <w:sz w:val="43"/>
          <w:szCs w:val="43"/>
        </w:rPr>
        <w:t>第</w:t>
      </w:r>
      <w:r>
        <w:rPr>
          <w:b/>
          <w:bCs/>
          <w:color w:val="4F81BD"/>
          <w:spacing w:val="24"/>
          <w:sz w:val="43"/>
          <w:szCs w:val="43"/>
        </w:rPr>
        <w:t xml:space="preserve">   </w:t>
      </w:r>
      <w:r>
        <w:rPr>
          <w:rFonts w:hint="eastAsia"/>
          <w:b/>
          <w:bCs/>
          <w:color w:val="4F81BD"/>
          <w:spacing w:val="1"/>
          <w:sz w:val="43"/>
          <w:szCs w:val="43"/>
          <w:lang w:val="en-US" w:eastAsia="zh-CN"/>
        </w:rPr>
        <w:t>五</w:t>
      </w:r>
      <w:r>
        <w:rPr>
          <w:b/>
          <w:bCs/>
          <w:color w:val="4F81BD"/>
          <w:spacing w:val="1"/>
          <w:sz w:val="43"/>
          <w:szCs w:val="43"/>
        </w:rPr>
        <w:t xml:space="preserve">  天</w:t>
      </w:r>
      <w:r>
        <w:rPr>
          <w:b/>
          <w:bCs/>
          <w:color w:val="4F81BD"/>
          <w:spacing w:val="1"/>
          <w:sz w:val="28"/>
          <w:szCs w:val="28"/>
        </w:rPr>
        <w:t>【</w:t>
      </w:r>
      <w:r>
        <w:rPr>
          <w:rFonts w:hint="eastAsia"/>
          <w:b/>
          <w:bCs/>
          <w:color w:val="4F81BD"/>
          <w:spacing w:val="1"/>
          <w:sz w:val="28"/>
          <w:szCs w:val="28"/>
          <w:lang w:val="en-US" w:eastAsia="zh-CN"/>
        </w:rPr>
        <w:t>探寻库不齐沙漠</w:t>
      </w:r>
      <w:r>
        <w:rPr>
          <w:b/>
          <w:bCs/>
          <w:color w:val="4F81BD"/>
          <w:spacing w:val="1"/>
          <w:sz w:val="28"/>
          <w:szCs w:val="28"/>
        </w:rPr>
        <w:t>】</w:t>
      </w:r>
      <w:r>
        <w:rPr>
          <w:rFonts w:hint="eastAsia" w:ascii="宋体" w:hAnsi="宋体" w:eastAsia="宋体" w:cs="宋体"/>
          <w:b/>
          <w:bCs/>
          <w:color w:val="4F80BD"/>
          <w:spacing w:val="1"/>
          <w:sz w:val="24"/>
          <w:szCs w:val="24"/>
          <w:lang w:val="en-US" w:eastAsia="zh-CN"/>
        </w:rPr>
        <w:t>呼和浩特</w:t>
      </w:r>
      <w:r>
        <w:rPr>
          <w:rFonts w:ascii="宋体" w:hAnsi="宋体" w:eastAsia="宋体" w:cs="宋体"/>
          <w:b/>
          <w:bCs/>
          <w:color w:val="4F80BD"/>
          <w:spacing w:val="1"/>
          <w:sz w:val="24"/>
          <w:szCs w:val="24"/>
        </w:rPr>
        <w:t>-</w:t>
      </w:r>
      <w:r>
        <w:rPr>
          <w:rFonts w:hint="eastAsia" w:ascii="宋体" w:hAnsi="宋体" w:eastAsia="宋体" w:cs="宋体"/>
          <w:b/>
          <w:bCs/>
          <w:color w:val="4F80BD"/>
          <w:spacing w:val="1"/>
          <w:sz w:val="24"/>
          <w:szCs w:val="24"/>
          <w:lang w:val="en-US" w:eastAsia="zh-CN"/>
        </w:rPr>
        <w:t>响沙湾</w:t>
      </w:r>
      <w:r>
        <w:rPr>
          <w:rFonts w:ascii="宋体" w:hAnsi="宋体" w:eastAsia="宋体" w:cs="宋体"/>
          <w:b/>
          <w:bCs/>
          <w:color w:val="4F80BD"/>
          <w:spacing w:val="1"/>
          <w:sz w:val="24"/>
          <w:szCs w:val="24"/>
        </w:rPr>
        <w:t>（</w:t>
      </w:r>
      <w:r>
        <w:rPr>
          <w:rFonts w:hint="eastAsia" w:ascii="宋体" w:hAnsi="宋体" w:eastAsia="宋体" w:cs="宋体"/>
          <w:b/>
          <w:bCs/>
          <w:color w:val="4F80BD"/>
          <w:spacing w:val="1"/>
          <w:sz w:val="24"/>
          <w:szCs w:val="24"/>
          <w:lang w:val="en-US" w:eastAsia="zh-CN"/>
        </w:rPr>
        <w:t>210</w:t>
      </w:r>
      <w:r>
        <w:rPr>
          <w:rFonts w:ascii="宋体" w:hAnsi="宋体" w:eastAsia="宋体" w:cs="宋体"/>
          <w:b/>
          <w:bCs/>
          <w:color w:val="4F80BD"/>
          <w:sz w:val="24"/>
          <w:szCs w:val="24"/>
        </w:rPr>
        <w:t>KM</w:t>
      </w:r>
      <w:r>
        <w:rPr>
          <w:rFonts w:ascii="宋体" w:hAnsi="宋体" w:eastAsia="宋体" w:cs="宋体"/>
          <w:b/>
          <w:bCs/>
          <w:color w:val="4F80BD"/>
          <w:spacing w:val="1"/>
          <w:sz w:val="24"/>
          <w:szCs w:val="24"/>
        </w:rPr>
        <w:t>，2</w:t>
      </w:r>
      <w:r>
        <w:rPr>
          <w:rFonts w:hint="eastAsia" w:ascii="宋体" w:hAnsi="宋体" w:eastAsia="宋体" w:cs="宋体"/>
          <w:b/>
          <w:bCs/>
          <w:color w:val="4F80BD"/>
          <w:spacing w:val="1"/>
          <w:sz w:val="24"/>
          <w:szCs w:val="24"/>
          <w:lang w:val="en-US" w:eastAsia="zh-CN"/>
        </w:rPr>
        <w:t>.5</w:t>
      </w:r>
      <w:r>
        <w:rPr>
          <w:rFonts w:ascii="宋体" w:hAnsi="宋体" w:eastAsia="宋体" w:cs="宋体"/>
          <w:b/>
          <w:bCs/>
          <w:color w:val="4F80BD"/>
          <w:spacing w:val="1"/>
          <w:sz w:val="24"/>
          <w:szCs w:val="24"/>
        </w:rPr>
        <w:t>H）</w:t>
      </w:r>
    </w:p>
    <w:p w14:paraId="2AEC901F">
      <w:pPr>
        <w:spacing w:line="258" w:lineRule="auto"/>
        <w:rPr>
          <w:rFonts w:ascii="Arial"/>
          <w:sz w:val="21"/>
        </w:rPr>
      </w:pPr>
      <w:r>
        <w:rPr>
          <w:position w:val="-2"/>
        </w:rPr>
        <w:drawing>
          <wp:inline distT="0" distB="0" distL="0" distR="0">
            <wp:extent cx="6880225" cy="74295"/>
            <wp:effectExtent l="0" t="0" r="15875" b="1905"/>
            <wp:docPr id="9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30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880732" cy="74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5CA218">
      <w:pPr>
        <w:spacing w:line="360" w:lineRule="auto"/>
        <w:jc w:val="left"/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t>早餐后乘车赴</w:t>
      </w:r>
      <w:r>
        <w:rPr>
          <w:rFonts w:hint="eastAsia" w:ascii="微软雅黑" w:hAnsi="微软雅黑" w:eastAsia="微软雅黑" w:cs="微软雅黑"/>
          <w:b/>
          <w:bCs/>
          <w:snapToGrid w:val="0"/>
          <w:color w:val="FF0000"/>
          <w:spacing w:val="6"/>
          <w:kern w:val="0"/>
          <w:sz w:val="19"/>
          <w:szCs w:val="19"/>
          <w:lang w:val="en-US" w:eastAsia="zh-CN" w:bidi="ar-SA"/>
        </w:rPr>
        <w:t>【响沙湾】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t>响沙湾位于内蒙古达拉特旗境内库布其沙漠东端，是中国最大的沙漠旅游休闲度假地，国家5A级旅游景区。银肯”为蒙语，汉译为“永久”之意，为中国三大鸣沙山之一，神秘的沙歌现象吸引着中外游客纷至沓来，融汇了雄浑的大漠文化和深厚的蒙古底蕴， 汇萃了激情的沙漠活动与独特的民族风情，拥有世界第一条沙漠索道、中国最大的骆驼群、中国一流的蒙古民族艺术团。参加活动响沙湾（活动开放以景区具体通知为准）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br w:type="textWrapping"/>
      </w:r>
      <w:r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t>★</w:t>
      </w:r>
      <w:r>
        <w:rPr>
          <w:rFonts w:hint="eastAsia" w:ascii="微软雅黑" w:hAnsi="微软雅黑" w:eastAsia="微软雅黑" w:cs="微软雅黑"/>
          <w:b/>
          <w:bCs/>
          <w:snapToGrid w:val="0"/>
          <w:color w:val="FF0000"/>
          <w:spacing w:val="6"/>
          <w:kern w:val="0"/>
          <w:sz w:val="19"/>
          <w:szCs w:val="19"/>
          <w:lang w:val="en-US" w:eastAsia="zh-CN" w:bidi="ar-SA"/>
        </w:rPr>
        <w:t>仙沙岛（含）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t>：果老剧场——杂技大世界；沙漠越野车；穿沙车；轨道自行车；儿童学校；高空滑索（限体重参加）；多场次沙漠部落激情演出；沙漠高尔夫球体验；秋千；沙漠足球；沙漠排球；骑骆驼……）</w:t>
      </w:r>
    </w:p>
    <w:p w14:paraId="4D822C85">
      <w:pPr>
        <w:spacing w:line="360" w:lineRule="auto"/>
        <w:jc w:val="left"/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</w:pPr>
      <w:r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-91440</wp:posOffset>
            </wp:positionH>
            <wp:positionV relativeFrom="paragraph">
              <wp:posOffset>3287395</wp:posOffset>
            </wp:positionV>
            <wp:extent cx="6648450" cy="2638425"/>
            <wp:effectExtent l="0" t="0" r="0" b="9525"/>
            <wp:wrapSquare wrapText="bothSides"/>
            <wp:docPr id="11" name="图片 12" descr="第二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2" descr="第二天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648450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t>【沙漠安全】：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br w:type="textWrapping"/>
      </w:r>
      <w:r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t>1、沙漠活动注意事项;沙漠日照比较强，做好防晒、防暑工作；由于沙漠的沙子很细小，所以吧精密仪器保管好，比如手机、相机、摄像机等，否则沙粒进入后不容易清理而且还会划伤显示屏；在沙漠活动一定要听导游的安排，不要离团队太远，如离团一定要和导游打好招呼；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br w:type="textWrapping"/>
      </w:r>
      <w:r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t>2、沙漠骑骆驼的注意事项：天气状况恶劣不要骑骆驼；穿旅游鞋，尽量避免穿凉鞋和高跟鞋；不要随身携带物品，如有贵重物品请背斜挎包，小心掉落；高血压、心脏病等身体不便的客人一定要慎重考虑，不要进行骑骆驼活动；不要擅自到骆驼的跟前活动或触碰骆驼，小心被伤；上骆驼时应听从牵驼人或导游的安排，从骆驼的左边上、左边下，上驼后用脚踩住驼镫；小腿不要夹的太紧，以防擦伤小腿或弄脏裤子；上驼后应扶稳，不要大喊大叫，手里尽量不要携带物品，帽子要戴好、戴紧、以防风刮走惊吓骆驼，更不要在骆驼上交换物品。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br w:type="textWrapping"/>
      </w:r>
      <w:r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t>3、沙漠乘坐冲浪车、滑沙时将帽子带好，小心车开、滑沙时被风吹掉。</w:t>
      </w:r>
      <w:r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  <w:br w:type="textWrapping"/>
      </w:r>
    </w:p>
    <w:p w14:paraId="11F1D491">
      <w:pPr>
        <w:pStyle w:val="2"/>
        <w:spacing w:before="86" w:line="254" w:lineRule="auto"/>
        <w:ind w:right="57" w:firstLine="403"/>
        <w:jc w:val="both"/>
        <w:rPr>
          <w:rFonts w:hint="eastAsia" w:ascii="微软雅黑" w:hAnsi="微软雅黑" w:eastAsia="微软雅黑" w:cs="微软雅黑"/>
          <w:snapToGrid w:val="0"/>
          <w:color w:val="000000"/>
          <w:spacing w:val="5"/>
          <w:kern w:val="0"/>
          <w:sz w:val="19"/>
          <w:szCs w:val="19"/>
          <w:lang w:val="en-US" w:eastAsia="zh-CN" w:bidi="ar-SA"/>
        </w:rPr>
      </w:pPr>
    </w:p>
    <w:p w14:paraId="1330D59E">
      <w:pPr>
        <w:pStyle w:val="2"/>
        <w:spacing w:before="86" w:line="254" w:lineRule="auto"/>
        <w:ind w:right="57" w:firstLine="403"/>
        <w:jc w:val="both"/>
        <w:rPr>
          <w:spacing w:val="8"/>
          <w:sz w:val="19"/>
          <w:szCs w:val="19"/>
        </w:rPr>
      </w:pPr>
    </w:p>
    <w:p w14:paraId="2A77E3DD">
      <w:pPr>
        <w:pStyle w:val="2"/>
        <w:spacing w:before="86" w:line="254" w:lineRule="auto"/>
        <w:ind w:right="57"/>
        <w:jc w:val="both"/>
        <w:rPr>
          <w:spacing w:val="8"/>
          <w:sz w:val="19"/>
          <w:szCs w:val="19"/>
        </w:rPr>
      </w:pPr>
    </w:p>
    <w:p w14:paraId="59F75B45">
      <w:pPr>
        <w:pStyle w:val="2"/>
        <w:spacing w:before="86" w:line="254" w:lineRule="auto"/>
        <w:ind w:right="57"/>
        <w:jc w:val="both"/>
        <w:rPr>
          <w:spacing w:val="8"/>
          <w:sz w:val="19"/>
          <w:szCs w:val="19"/>
        </w:rPr>
      </w:pPr>
    </w:p>
    <w:p w14:paraId="5F2A26F3">
      <w:pPr>
        <w:pStyle w:val="2"/>
        <w:spacing w:before="185" w:line="183" w:lineRule="auto"/>
        <w:ind w:left="6"/>
        <w:rPr>
          <w:rFonts w:ascii="宋体" w:hAnsi="宋体" w:eastAsia="宋体" w:cs="宋体"/>
          <w:sz w:val="24"/>
          <w:szCs w:val="24"/>
        </w:rPr>
      </w:pPr>
      <w:r>
        <w:rPr>
          <w:b/>
          <w:bCs/>
          <w:color w:val="4F81BD"/>
          <w:spacing w:val="1"/>
          <w:sz w:val="43"/>
          <w:szCs w:val="43"/>
        </w:rPr>
        <w:t>第</w:t>
      </w:r>
      <w:r>
        <w:rPr>
          <w:b/>
          <w:bCs/>
          <w:color w:val="4F81BD"/>
          <w:spacing w:val="24"/>
          <w:sz w:val="43"/>
          <w:szCs w:val="43"/>
        </w:rPr>
        <w:t xml:space="preserve">   </w:t>
      </w:r>
      <w:r>
        <w:rPr>
          <w:rFonts w:hint="eastAsia"/>
          <w:b/>
          <w:bCs/>
          <w:color w:val="4F81BD"/>
          <w:spacing w:val="24"/>
          <w:sz w:val="43"/>
          <w:szCs w:val="43"/>
          <w:lang w:val="en-US" w:eastAsia="zh-CN"/>
        </w:rPr>
        <w:t>六</w:t>
      </w:r>
      <w:r>
        <w:rPr>
          <w:b/>
          <w:bCs/>
          <w:color w:val="4F81BD"/>
          <w:spacing w:val="1"/>
          <w:sz w:val="43"/>
          <w:szCs w:val="43"/>
        </w:rPr>
        <w:t xml:space="preserve">  天</w:t>
      </w:r>
      <w:r>
        <w:rPr>
          <w:b/>
          <w:bCs/>
          <w:color w:val="4F81BD"/>
          <w:spacing w:val="1"/>
          <w:sz w:val="28"/>
          <w:szCs w:val="28"/>
        </w:rPr>
        <w:t>【文化灵魂碰撞】</w:t>
      </w:r>
      <w:r>
        <w:rPr>
          <w:rFonts w:ascii="宋体" w:hAnsi="宋体" w:eastAsia="宋体" w:cs="宋体"/>
          <w:b/>
          <w:bCs/>
          <w:color w:val="4F80BD"/>
          <w:spacing w:val="1"/>
          <w:sz w:val="24"/>
          <w:szCs w:val="24"/>
        </w:rPr>
        <w:t>鄂尔多斯—成吉思汗陵（70</w:t>
      </w:r>
      <w:r>
        <w:rPr>
          <w:rFonts w:ascii="宋体" w:hAnsi="宋体" w:eastAsia="宋体" w:cs="宋体"/>
          <w:b/>
          <w:bCs/>
          <w:color w:val="4F80BD"/>
          <w:sz w:val="24"/>
          <w:szCs w:val="24"/>
        </w:rPr>
        <w:t>KM</w:t>
      </w:r>
      <w:r>
        <w:rPr>
          <w:rFonts w:ascii="宋体" w:hAnsi="宋体" w:eastAsia="宋体" w:cs="宋体"/>
          <w:b/>
          <w:bCs/>
          <w:color w:val="4F80BD"/>
          <w:spacing w:val="1"/>
          <w:sz w:val="24"/>
          <w:szCs w:val="24"/>
        </w:rPr>
        <w:t>，1H）</w:t>
      </w:r>
    </w:p>
    <w:p w14:paraId="013DF10B">
      <w:pPr>
        <w:pStyle w:val="2"/>
        <w:spacing w:before="86" w:line="254" w:lineRule="auto"/>
        <w:ind w:right="57"/>
        <w:jc w:val="both"/>
        <w:rPr>
          <w:position w:val="-2"/>
        </w:rPr>
      </w:pPr>
      <w:r>
        <w:rPr>
          <w:position w:val="-2"/>
        </w:rPr>
        <w:drawing>
          <wp:inline distT="0" distB="0" distL="0" distR="0">
            <wp:extent cx="6880225" cy="74295"/>
            <wp:effectExtent l="0" t="0" r="15875" b="1905"/>
            <wp:docPr id="13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30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880732" cy="74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E6D04F">
      <w:pPr>
        <w:pStyle w:val="2"/>
        <w:spacing w:before="86" w:line="480" w:lineRule="auto"/>
        <w:ind w:right="57" w:firstLine="208" w:firstLineChars="100"/>
        <w:jc w:val="both"/>
        <w:rPr>
          <w:sz w:val="19"/>
          <w:szCs w:val="19"/>
        </w:rPr>
      </w:pPr>
      <w:r>
        <w:rPr>
          <w:spacing w:val="9"/>
          <w:sz w:val="19"/>
          <w:szCs w:val="19"/>
        </w:rPr>
        <w:t xml:space="preserve">早餐后乘车前往国家 </w:t>
      </w:r>
      <w:r>
        <w:rPr>
          <w:sz w:val="19"/>
          <w:szCs w:val="19"/>
        </w:rPr>
        <w:t>AAAAA</w:t>
      </w:r>
      <w:r>
        <w:rPr>
          <w:spacing w:val="9"/>
          <w:sz w:val="19"/>
          <w:szCs w:val="19"/>
        </w:rPr>
        <w:t xml:space="preserve"> 级景区</w:t>
      </w:r>
      <w:r>
        <w:rPr>
          <w:b/>
          <w:bCs/>
          <w:color w:val="FF0000"/>
          <w:spacing w:val="9"/>
          <w:sz w:val="20"/>
          <w:szCs w:val="20"/>
        </w:rPr>
        <w:t>【</w:t>
      </w:r>
      <w:r>
        <w:rPr>
          <w:b/>
          <w:bCs/>
          <w:color w:val="FF0000"/>
          <w:spacing w:val="9"/>
          <w:sz w:val="19"/>
          <w:szCs w:val="19"/>
        </w:rPr>
        <w:t>成吉思汗陵</w:t>
      </w:r>
      <w:r>
        <w:rPr>
          <w:b/>
          <w:bCs/>
          <w:color w:val="FF0000"/>
          <w:spacing w:val="8"/>
          <w:sz w:val="19"/>
          <w:szCs w:val="19"/>
        </w:rPr>
        <w:t>园</w:t>
      </w:r>
      <w:r>
        <w:rPr>
          <w:b/>
          <w:bCs/>
          <w:color w:val="FF0000"/>
          <w:spacing w:val="8"/>
          <w:sz w:val="20"/>
          <w:szCs w:val="20"/>
        </w:rPr>
        <w:t>】</w:t>
      </w:r>
      <w:r>
        <w:rPr>
          <w:spacing w:val="8"/>
          <w:sz w:val="19"/>
          <w:szCs w:val="19"/>
        </w:rPr>
        <w:t>，是蒙古帝国第一代大汗</w:t>
      </w:r>
      <w:r>
        <w:fldChar w:fldCharType="begin"/>
      </w:r>
      <w:r>
        <w:instrText xml:space="preserve"> HYPERLINK "http://baike.baidu.com/subview/1503/5678933.htm" </w:instrText>
      </w:r>
      <w:r>
        <w:fldChar w:fldCharType="separate"/>
      </w:r>
      <w:r>
        <w:rPr>
          <w:spacing w:val="8"/>
          <w:sz w:val="19"/>
          <w:szCs w:val="19"/>
        </w:rPr>
        <w:t>成吉思汗</w:t>
      </w:r>
      <w:r>
        <w:rPr>
          <w:spacing w:val="8"/>
          <w:sz w:val="19"/>
          <w:szCs w:val="19"/>
        </w:rPr>
        <w:fldChar w:fldCharType="end"/>
      </w:r>
      <w:r>
        <w:rPr>
          <w:spacing w:val="8"/>
          <w:sz w:val="19"/>
          <w:szCs w:val="19"/>
        </w:rPr>
        <w:t>的</w:t>
      </w:r>
      <w:r>
        <w:fldChar w:fldCharType="begin"/>
      </w:r>
      <w:r>
        <w:instrText xml:space="preserve"> HYPERLINK "http://baike.baidu.com/view/138482.htm" </w:instrText>
      </w:r>
      <w:r>
        <w:fldChar w:fldCharType="separate"/>
      </w:r>
      <w:r>
        <w:rPr>
          <w:spacing w:val="8"/>
          <w:sz w:val="19"/>
          <w:szCs w:val="19"/>
        </w:rPr>
        <w:t>衣冠冢</w:t>
      </w:r>
      <w:r>
        <w:rPr>
          <w:spacing w:val="8"/>
          <w:sz w:val="19"/>
          <w:szCs w:val="19"/>
        </w:rPr>
        <w:fldChar w:fldCharType="end"/>
      </w:r>
      <w:r>
        <w:rPr>
          <w:spacing w:val="-26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，也是祭祀成吉思汗</w:t>
      </w:r>
      <w:r>
        <w:rPr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的圣地。这里有可以体验达尔扈特人传承 800 年的祭祀活动（奶祭、酒祭、茶祭</w:t>
      </w:r>
      <w:r>
        <w:rPr>
          <w:spacing w:val="-13"/>
          <w:sz w:val="19"/>
          <w:szCs w:val="19"/>
        </w:rPr>
        <w:t>）</w:t>
      </w:r>
      <w:r>
        <w:rPr>
          <w:spacing w:val="-23"/>
          <w:sz w:val="19"/>
          <w:szCs w:val="19"/>
        </w:rPr>
        <w:t xml:space="preserve"> </w:t>
      </w:r>
      <w:r>
        <w:rPr>
          <w:spacing w:val="-13"/>
          <w:sz w:val="19"/>
          <w:szCs w:val="19"/>
        </w:rPr>
        <w:t>，</w:t>
      </w:r>
      <w:r>
        <w:rPr>
          <w:spacing w:val="8"/>
          <w:sz w:val="19"/>
          <w:szCs w:val="19"/>
        </w:rPr>
        <w:t>感受蒙古民族深厚古老的祭祀文化。其</w:t>
      </w:r>
      <w:r>
        <w:rPr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建筑保留了成吉思汗八白宫的形状特点</w:t>
      </w:r>
      <w:r>
        <w:rPr>
          <w:spacing w:val="-23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，金碧辉煌的陵宫</w:t>
      </w:r>
      <w:r>
        <w:rPr>
          <w:spacing w:val="-26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，像一只展翅飞翔的雄鹰</w:t>
      </w:r>
      <w:r>
        <w:rPr>
          <w:spacing w:val="-23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，展现帝王陵</w:t>
      </w:r>
      <w:r>
        <w:rPr>
          <w:spacing w:val="7"/>
          <w:sz w:val="19"/>
          <w:szCs w:val="19"/>
        </w:rPr>
        <w:t>的恢宏气势。守护成吉思汗</w:t>
      </w:r>
      <w:r>
        <w:rPr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陵的达尔扈特人，近 800 年子孙传承，每个人倾</w:t>
      </w:r>
      <w:r>
        <w:rPr>
          <w:spacing w:val="7"/>
          <w:sz w:val="19"/>
          <w:szCs w:val="19"/>
        </w:rPr>
        <w:t>尽一生的美好时光只为神圣的信仰与守候。800 年不灭的圣灯，照耀着一代</w:t>
      </w:r>
      <w:r>
        <w:rPr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天骄成吉思汗开疆辟土的光辉历程。幸运者可以遇到洁白的转世神马</w:t>
      </w:r>
      <w:r>
        <w:rPr>
          <w:spacing w:val="-26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，象征着吉</w:t>
      </w:r>
      <w:r>
        <w:rPr>
          <w:spacing w:val="8"/>
          <w:sz w:val="19"/>
          <w:szCs w:val="19"/>
        </w:rPr>
        <w:t>祥、安康。</w:t>
      </w:r>
      <w:r>
        <w:rPr>
          <w:spacing w:val="6"/>
          <w:sz w:val="19"/>
          <w:szCs w:val="19"/>
        </w:rPr>
        <w:t xml:space="preserve">前往国家 </w:t>
      </w:r>
      <w:r>
        <w:rPr>
          <w:sz w:val="19"/>
          <w:szCs w:val="19"/>
        </w:rPr>
        <w:t>AAAA</w:t>
      </w:r>
      <w:r>
        <w:rPr>
          <w:spacing w:val="6"/>
          <w:sz w:val="19"/>
          <w:szCs w:val="19"/>
        </w:rPr>
        <w:t xml:space="preserve"> 级景区</w:t>
      </w:r>
      <w:r>
        <w:rPr>
          <w:b/>
          <w:bCs/>
          <w:color w:val="FF0000"/>
          <w:spacing w:val="6"/>
          <w:sz w:val="19"/>
          <w:szCs w:val="19"/>
        </w:rPr>
        <w:t>【鄂尔多斯康巴什新区</w:t>
      </w:r>
      <w:r>
        <w:rPr>
          <w:b/>
          <w:bCs/>
          <w:color w:val="FF0000"/>
          <w:spacing w:val="5"/>
          <w:sz w:val="19"/>
          <w:szCs w:val="19"/>
        </w:rPr>
        <w:t>】</w:t>
      </w:r>
      <w:r>
        <w:rPr>
          <w:spacing w:val="5"/>
          <w:sz w:val="19"/>
          <w:szCs w:val="19"/>
        </w:rPr>
        <w:t>，观以乌兰木伦湖为依托的亚洲雕塑艺术主题公园、蒙古象棋广场、</w:t>
      </w:r>
      <w:r>
        <w:rPr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外观建筑艺术和民族文化相结合的标志性建筑</w:t>
      </w:r>
      <w:r>
        <w:rPr>
          <w:spacing w:val="-16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：鄂</w:t>
      </w:r>
      <w:r>
        <w:rPr>
          <w:spacing w:val="8"/>
          <w:sz w:val="19"/>
          <w:szCs w:val="19"/>
        </w:rPr>
        <w:t>尔多斯文化艺术中心、</w:t>
      </w:r>
      <w:r>
        <w:rPr>
          <w:spacing w:val="-31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 xml:space="preserve">图书馆、大剧院、博物馆、成吉思汗广场。参观国家 </w:t>
      </w:r>
      <w:r>
        <w:rPr>
          <w:sz w:val="19"/>
          <w:szCs w:val="19"/>
        </w:rPr>
        <w:t>AAAA</w:t>
      </w:r>
      <w:r>
        <w:rPr>
          <w:spacing w:val="8"/>
          <w:sz w:val="19"/>
          <w:szCs w:val="19"/>
        </w:rPr>
        <w:t xml:space="preserve"> 级景区</w:t>
      </w:r>
      <w:r>
        <w:rPr>
          <w:b/>
          <w:bCs/>
          <w:color w:val="FF0000"/>
          <w:spacing w:val="8"/>
          <w:sz w:val="20"/>
          <w:szCs w:val="20"/>
        </w:rPr>
        <w:t>【</w:t>
      </w:r>
      <w:r>
        <w:rPr>
          <w:b/>
          <w:bCs/>
          <w:color w:val="FF0000"/>
          <w:spacing w:val="8"/>
          <w:sz w:val="19"/>
          <w:szCs w:val="19"/>
        </w:rPr>
        <w:t>蒙亮民族风情园】</w:t>
      </w:r>
      <w:r>
        <w:rPr>
          <w:spacing w:val="8"/>
          <w:sz w:val="19"/>
          <w:szCs w:val="19"/>
        </w:rPr>
        <w:t>（游</w:t>
      </w:r>
      <w:r>
        <w:rPr>
          <w:spacing w:val="7"/>
          <w:sz w:val="19"/>
          <w:szCs w:val="19"/>
        </w:rPr>
        <w:t>览时间 1.5H</w:t>
      </w:r>
      <w:r>
        <w:rPr>
          <w:spacing w:val="-8"/>
          <w:sz w:val="19"/>
          <w:szCs w:val="19"/>
        </w:rPr>
        <w:t>）</w:t>
      </w:r>
      <w:r>
        <w:rPr>
          <w:spacing w:val="-13"/>
          <w:sz w:val="19"/>
          <w:szCs w:val="19"/>
        </w:rPr>
        <w:t xml:space="preserve"> </w:t>
      </w:r>
      <w:r>
        <w:rPr>
          <w:spacing w:val="-8"/>
          <w:sz w:val="19"/>
          <w:szCs w:val="19"/>
        </w:rPr>
        <w:t>，</w:t>
      </w:r>
      <w:r>
        <w:rPr>
          <w:spacing w:val="7"/>
          <w:sz w:val="19"/>
          <w:szCs w:val="19"/>
        </w:rPr>
        <w:t>走进景区</w:t>
      </w:r>
      <w:r>
        <w:rPr>
          <w:spacing w:val="-2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，独特风格的建筑映入眼帘</w:t>
      </w:r>
      <w:r>
        <w:rPr>
          <w:spacing w:val="-2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，这里</w:t>
      </w:r>
      <w:r>
        <w:rPr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是民族文化用品的展示基地</w:t>
      </w:r>
      <w:r>
        <w:rPr>
          <w:spacing w:val="-26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，专业生产内蒙古特色产品。牛角工艺品、民族牛皮画、精美的银饰品、羊绒制品等均为该公司</w:t>
      </w:r>
      <w:r>
        <w:rPr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设计并生产</w:t>
      </w:r>
      <w:r>
        <w:rPr>
          <w:spacing w:val="-10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，来到这里犹如走进艺术的海洋。</w:t>
      </w:r>
    </w:p>
    <w:p w14:paraId="2B6F415A">
      <w:pPr>
        <w:pStyle w:val="2"/>
        <w:spacing w:before="3" w:line="260" w:lineRule="auto"/>
        <w:ind w:left="6" w:right="11" w:firstLine="404"/>
        <w:rPr>
          <w:sz w:val="19"/>
          <w:szCs w:val="19"/>
        </w:rPr>
      </w:pPr>
    </w:p>
    <w:p w14:paraId="02E2C5C1">
      <w:pPr>
        <w:spacing w:line="3363" w:lineRule="exact"/>
        <w:sectPr>
          <w:headerReference r:id="rId6" w:type="default"/>
          <w:pgSz w:w="11910" w:h="16840"/>
          <w:pgMar w:top="1118" w:right="354" w:bottom="0" w:left="720" w:header="865" w:footer="0" w:gutter="0"/>
          <w:cols w:space="720" w:num="1"/>
        </w:sectPr>
      </w:pPr>
      <w:r>
        <w:rPr>
          <w:position w:val="-68"/>
        </w:rPr>
        <w:drawing>
          <wp:inline distT="0" distB="0" distL="0" distR="0">
            <wp:extent cx="6569710" cy="2164080"/>
            <wp:effectExtent l="0" t="0" r="2540" b="762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569964" cy="2164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6537F9">
      <w:pPr>
        <w:spacing w:line="313" w:lineRule="auto"/>
        <w:rPr>
          <w:rFonts w:ascii="Arial"/>
          <w:sz w:val="21"/>
        </w:rPr>
      </w:pPr>
    </w:p>
    <w:p w14:paraId="29E1B29E">
      <w:pPr>
        <w:pStyle w:val="2"/>
        <w:spacing w:before="184" w:line="167" w:lineRule="auto"/>
        <w:ind w:left="95"/>
        <w:rPr>
          <w:rFonts w:ascii="宋体" w:hAnsi="宋体" w:eastAsia="宋体" w:cs="宋体"/>
          <w:sz w:val="24"/>
          <w:szCs w:val="24"/>
        </w:rPr>
      </w:pPr>
      <w:r>
        <w:rPr>
          <w:b/>
          <w:bCs/>
          <w:color w:val="4F81BD"/>
          <w:spacing w:val="-1"/>
          <w:sz w:val="43"/>
          <w:szCs w:val="43"/>
        </w:rPr>
        <w:t>第</w:t>
      </w:r>
      <w:r>
        <w:rPr>
          <w:b/>
          <w:bCs/>
          <w:color w:val="4F81BD"/>
          <w:spacing w:val="23"/>
          <w:sz w:val="43"/>
          <w:szCs w:val="43"/>
        </w:rPr>
        <w:t xml:space="preserve">   </w:t>
      </w:r>
      <w:r>
        <w:rPr>
          <w:rFonts w:hint="eastAsia"/>
          <w:b/>
          <w:bCs/>
          <w:color w:val="4F81BD"/>
          <w:spacing w:val="-1"/>
          <w:sz w:val="43"/>
          <w:szCs w:val="43"/>
          <w:lang w:val="en-US" w:eastAsia="zh-CN"/>
        </w:rPr>
        <w:t>七</w:t>
      </w:r>
      <w:r>
        <w:rPr>
          <w:b/>
          <w:bCs/>
          <w:color w:val="4F81BD"/>
          <w:spacing w:val="21"/>
          <w:sz w:val="43"/>
          <w:szCs w:val="43"/>
        </w:rPr>
        <w:t xml:space="preserve">   </w:t>
      </w:r>
      <w:r>
        <w:rPr>
          <w:b/>
          <w:bCs/>
          <w:color w:val="4F81BD"/>
          <w:spacing w:val="-1"/>
          <w:sz w:val="43"/>
          <w:szCs w:val="43"/>
        </w:rPr>
        <w:t>天</w:t>
      </w:r>
      <w:r>
        <w:rPr>
          <w:b/>
          <w:bCs/>
          <w:color w:val="4F81BD"/>
          <w:spacing w:val="-1"/>
          <w:sz w:val="28"/>
          <w:szCs w:val="28"/>
        </w:rPr>
        <w:t>【再见内蒙古】</w:t>
      </w:r>
      <w:r>
        <w:rPr>
          <w:b/>
          <w:bCs/>
          <w:color w:val="4F81BD"/>
          <w:spacing w:val="69"/>
          <w:w w:val="101"/>
          <w:sz w:val="28"/>
          <w:szCs w:val="28"/>
        </w:rPr>
        <w:t xml:space="preserve"> </w:t>
      </w:r>
      <w:r>
        <w:rPr>
          <w:rFonts w:ascii="宋体" w:hAnsi="宋体" w:eastAsia="宋体" w:cs="宋体"/>
          <w:b/>
          <w:bCs/>
          <w:color w:val="4F80BD"/>
          <w:spacing w:val="-1"/>
          <w:sz w:val="24"/>
          <w:szCs w:val="24"/>
        </w:rPr>
        <w:t>我们下次再见</w:t>
      </w:r>
    </w:p>
    <w:p w14:paraId="31CFCB52">
      <w:pPr>
        <w:spacing w:line="117" w:lineRule="exact"/>
        <w:ind w:firstLine="24"/>
      </w:pPr>
      <w:r>
        <w:rPr>
          <w:position w:val="-2"/>
        </w:rPr>
        <w:drawing>
          <wp:inline distT="0" distB="0" distL="0" distR="0">
            <wp:extent cx="6746875" cy="74295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747446" cy="74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290C42">
      <w:pPr>
        <w:pStyle w:val="2"/>
        <w:spacing w:before="296" w:line="234" w:lineRule="auto"/>
        <w:ind w:left="498"/>
        <w:rPr>
          <w:sz w:val="19"/>
          <w:szCs w:val="19"/>
        </w:rPr>
      </w:pPr>
      <w:r>
        <w:rPr>
          <w:spacing w:val="7"/>
          <w:sz w:val="19"/>
          <w:szCs w:val="19"/>
        </w:rPr>
        <w:t>早餐后乘车前往火车站</w:t>
      </w:r>
      <w:r>
        <w:rPr>
          <w:spacing w:val="-15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，乘高铁前往北京</w:t>
      </w:r>
      <w:r>
        <w:rPr>
          <w:spacing w:val="-2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，结束愉快的内蒙古之旅！</w:t>
      </w:r>
    </w:p>
    <w:p w14:paraId="67CB6D3F">
      <w:pPr>
        <w:spacing w:before="175" w:line="3600" w:lineRule="exact"/>
      </w:pPr>
      <w:r>
        <w:rPr>
          <w:position w:val="-72"/>
        </w:rPr>
        <w:drawing>
          <wp:inline distT="0" distB="0" distL="0" distR="0">
            <wp:extent cx="6532880" cy="2286000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533388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50E1AE">
      <w:pPr>
        <w:spacing w:line="277" w:lineRule="auto"/>
        <w:rPr>
          <w:rFonts w:ascii="Arial"/>
          <w:sz w:val="21"/>
        </w:rPr>
      </w:pPr>
    </w:p>
    <w:p w14:paraId="28CFD862">
      <w:pPr>
        <w:spacing w:line="277" w:lineRule="auto"/>
        <w:rPr>
          <w:rFonts w:ascii="Arial"/>
          <w:sz w:val="21"/>
        </w:rPr>
      </w:pPr>
    </w:p>
    <w:p w14:paraId="03DD5710">
      <w:pPr>
        <w:spacing w:before="101" w:line="226" w:lineRule="auto"/>
        <w:ind w:left="208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color w:val="FF0000"/>
          <w:spacing w:val="3"/>
          <w:sz w:val="31"/>
          <w:szCs w:val="31"/>
        </w:rPr>
        <w:t>(行程中所列景点先后顺序以实际安排为准)</w:t>
      </w:r>
    </w:p>
    <w:p w14:paraId="3E3A1838">
      <w:pPr>
        <w:pStyle w:val="2"/>
        <w:spacing w:before="147" w:line="183" w:lineRule="auto"/>
        <w:ind w:left="116"/>
        <w:rPr>
          <w:sz w:val="40"/>
          <w:szCs w:val="40"/>
        </w:rPr>
      </w:pPr>
      <w:r>
        <w:rPr>
          <w:b/>
          <w:bCs/>
          <w:spacing w:val="-6"/>
          <w:sz w:val="40"/>
          <w:szCs w:val="40"/>
        </w:rPr>
        <w:t>团费包含</w:t>
      </w:r>
    </w:p>
    <w:p w14:paraId="1E7526C8">
      <w:pPr>
        <w:pStyle w:val="2"/>
        <w:spacing w:before="79" w:line="255" w:lineRule="auto"/>
        <w:ind w:left="105" w:right="6952" w:firstLine="9"/>
        <w:rPr>
          <w:sz w:val="19"/>
          <w:szCs w:val="19"/>
        </w:rPr>
      </w:pPr>
      <w:r>
        <w:rPr>
          <w:spacing w:val="6"/>
          <w:sz w:val="19"/>
          <w:szCs w:val="19"/>
        </w:rPr>
        <w:t>1.</w:t>
      </w:r>
      <w:r>
        <w:rPr>
          <w:b/>
          <w:bCs/>
          <w:spacing w:val="6"/>
          <w:sz w:val="19"/>
          <w:szCs w:val="19"/>
        </w:rPr>
        <w:t>【交通】</w:t>
      </w:r>
      <w:r>
        <w:rPr>
          <w:spacing w:val="6"/>
          <w:sz w:val="19"/>
          <w:szCs w:val="19"/>
        </w:rPr>
        <w:t>正规旅游车辆</w:t>
      </w:r>
      <w:r>
        <w:rPr>
          <w:spacing w:val="-13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，保证一人一正座</w:t>
      </w:r>
      <w:r>
        <w:rPr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2.</w:t>
      </w:r>
      <w:r>
        <w:rPr>
          <w:b/>
          <w:bCs/>
          <w:spacing w:val="8"/>
          <w:sz w:val="19"/>
          <w:szCs w:val="19"/>
        </w:rPr>
        <w:t>【景点】</w:t>
      </w:r>
      <w:r>
        <w:rPr>
          <w:spacing w:val="8"/>
          <w:sz w:val="19"/>
          <w:szCs w:val="19"/>
        </w:rPr>
        <w:t>行程中所列景点大门票</w:t>
      </w:r>
    </w:p>
    <w:p w14:paraId="68AE91A3">
      <w:pPr>
        <w:pStyle w:val="2"/>
        <w:spacing w:before="27" w:line="257" w:lineRule="auto"/>
        <w:ind w:left="95" w:right="1596" w:firstLine="12"/>
        <w:rPr>
          <w:spacing w:val="4"/>
          <w:sz w:val="19"/>
          <w:szCs w:val="19"/>
        </w:rPr>
      </w:pPr>
      <w:r>
        <w:rPr>
          <w:spacing w:val="4"/>
          <w:sz w:val="19"/>
          <w:szCs w:val="19"/>
        </w:rPr>
        <w:t>3.</w:t>
      </w:r>
      <w:r>
        <w:rPr>
          <w:b/>
          <w:bCs/>
          <w:spacing w:val="4"/>
          <w:sz w:val="19"/>
          <w:szCs w:val="19"/>
        </w:rPr>
        <w:t>【餐饮】</w:t>
      </w:r>
      <w:r>
        <w:rPr>
          <w:spacing w:val="4"/>
          <w:sz w:val="19"/>
          <w:szCs w:val="19"/>
        </w:rPr>
        <w:t>全程 7 早</w:t>
      </w:r>
      <w:r>
        <w:rPr>
          <w:rFonts w:hint="eastAsia"/>
          <w:spacing w:val="4"/>
          <w:sz w:val="19"/>
          <w:szCs w:val="19"/>
          <w:lang w:val="en-US" w:eastAsia="zh-CN"/>
        </w:rPr>
        <w:t>6</w:t>
      </w:r>
      <w:r>
        <w:rPr>
          <w:spacing w:val="4"/>
          <w:sz w:val="19"/>
          <w:szCs w:val="19"/>
        </w:rPr>
        <w:t xml:space="preserve"> 正</w:t>
      </w:r>
      <w:r>
        <w:rPr>
          <w:spacing w:val="-15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 xml:space="preserve">，其中包含 </w:t>
      </w:r>
      <w:r>
        <w:rPr>
          <w:rFonts w:hint="eastAsia"/>
          <w:spacing w:val="4"/>
          <w:sz w:val="19"/>
          <w:szCs w:val="19"/>
          <w:lang w:val="en-US" w:eastAsia="zh-CN"/>
        </w:rPr>
        <w:t>3</w:t>
      </w:r>
      <w:r>
        <w:rPr>
          <w:spacing w:val="4"/>
          <w:sz w:val="19"/>
          <w:szCs w:val="19"/>
        </w:rPr>
        <w:t xml:space="preserve"> 个特色餐（早餐酒店含</w:t>
      </w:r>
      <w:r>
        <w:rPr>
          <w:spacing w:val="-26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，</w:t>
      </w:r>
      <w:r>
        <w:rPr>
          <w:spacing w:val="-33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中式合菜为 50 元/人/餐）</w:t>
      </w:r>
    </w:p>
    <w:p w14:paraId="5458956E">
      <w:pPr>
        <w:pStyle w:val="2"/>
        <w:spacing w:before="27" w:line="257" w:lineRule="auto"/>
        <w:ind w:left="95" w:right="1596" w:firstLine="12"/>
        <w:rPr>
          <w:sz w:val="19"/>
          <w:szCs w:val="19"/>
        </w:rPr>
      </w:pPr>
      <w:r>
        <w:rPr>
          <w:spacing w:val="8"/>
          <w:sz w:val="19"/>
          <w:szCs w:val="19"/>
        </w:rPr>
        <w:t>4.【</w:t>
      </w:r>
      <w:r>
        <w:rPr>
          <w:b/>
          <w:bCs/>
          <w:spacing w:val="8"/>
          <w:sz w:val="19"/>
          <w:szCs w:val="19"/>
        </w:rPr>
        <w:t>住宿</w:t>
      </w:r>
      <w:r>
        <w:rPr>
          <w:spacing w:val="8"/>
          <w:sz w:val="19"/>
          <w:szCs w:val="19"/>
        </w:rPr>
        <w:t>】酒店双人标准间+草原双人独卫蒙古包     单住补单房差</w:t>
      </w:r>
    </w:p>
    <w:p w14:paraId="4362B1FF">
      <w:pPr>
        <w:pStyle w:val="2"/>
        <w:spacing w:before="101" w:line="252" w:lineRule="auto"/>
        <w:ind w:left="110" w:right="8152" w:hanging="14"/>
        <w:rPr>
          <w:sz w:val="19"/>
          <w:szCs w:val="19"/>
        </w:rPr>
      </w:pPr>
      <w:r>
        <w:rPr>
          <w:spacing w:val="7"/>
          <w:sz w:val="19"/>
          <w:szCs w:val="19"/>
        </w:rPr>
        <w:t>5.【</w:t>
      </w:r>
      <w:r>
        <w:rPr>
          <w:b/>
          <w:bCs/>
          <w:spacing w:val="7"/>
          <w:sz w:val="19"/>
          <w:szCs w:val="19"/>
        </w:rPr>
        <w:t>导游】</w:t>
      </w:r>
      <w:r>
        <w:rPr>
          <w:spacing w:val="7"/>
          <w:sz w:val="19"/>
          <w:szCs w:val="19"/>
        </w:rPr>
        <w:t>优秀导游全程陪同</w:t>
      </w:r>
    </w:p>
    <w:p w14:paraId="6F13A085">
      <w:pPr>
        <w:pStyle w:val="2"/>
        <w:spacing w:line="233" w:lineRule="auto"/>
        <w:ind w:left="105"/>
        <w:rPr>
          <w:sz w:val="19"/>
          <w:szCs w:val="19"/>
        </w:rPr>
      </w:pPr>
      <w:r>
        <w:rPr>
          <w:spacing w:val="7"/>
          <w:sz w:val="19"/>
          <w:szCs w:val="19"/>
        </w:rPr>
        <w:t>6.【</w:t>
      </w:r>
      <w:r>
        <w:rPr>
          <w:b/>
          <w:bCs/>
          <w:spacing w:val="7"/>
          <w:sz w:val="19"/>
          <w:szCs w:val="19"/>
        </w:rPr>
        <w:t>其他</w:t>
      </w:r>
      <w:r>
        <w:rPr>
          <w:spacing w:val="7"/>
          <w:sz w:val="19"/>
          <w:szCs w:val="19"/>
        </w:rPr>
        <w:t>】此行程为优惠打包产品</w:t>
      </w:r>
      <w:r>
        <w:rPr>
          <w:spacing w:val="-14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，若自愿放弃未产生团费不用不退</w:t>
      </w:r>
      <w:r>
        <w:rPr>
          <w:spacing w:val="-25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，望周知！</w:t>
      </w:r>
    </w:p>
    <w:p w14:paraId="34D8824A">
      <w:pPr>
        <w:spacing w:line="333" w:lineRule="auto"/>
        <w:rPr>
          <w:rFonts w:ascii="Arial"/>
          <w:sz w:val="21"/>
        </w:rPr>
      </w:pPr>
    </w:p>
    <w:p w14:paraId="105FD261">
      <w:pPr>
        <w:spacing w:line="333" w:lineRule="auto"/>
        <w:rPr>
          <w:rFonts w:ascii="Arial"/>
          <w:sz w:val="21"/>
        </w:rPr>
      </w:pPr>
    </w:p>
    <w:p w14:paraId="19A184C2">
      <w:pPr>
        <w:pStyle w:val="2"/>
        <w:spacing w:before="173" w:line="183" w:lineRule="auto"/>
        <w:ind w:left="116"/>
        <w:rPr>
          <w:sz w:val="40"/>
          <w:szCs w:val="40"/>
        </w:rPr>
      </w:pPr>
      <w:r>
        <w:rPr>
          <w:b/>
          <w:bCs/>
          <w:spacing w:val="-5"/>
          <w:sz w:val="40"/>
          <w:szCs w:val="40"/>
        </w:rPr>
        <w:t>团费不包含</w:t>
      </w:r>
    </w:p>
    <w:p w14:paraId="348E4E8C">
      <w:pPr>
        <w:pStyle w:val="2"/>
        <w:spacing w:before="119" w:line="190" w:lineRule="auto"/>
        <w:ind w:left="114"/>
        <w:rPr>
          <w:sz w:val="19"/>
          <w:szCs w:val="19"/>
        </w:rPr>
      </w:pPr>
      <w:r>
        <w:rPr>
          <w:spacing w:val="5"/>
          <w:sz w:val="19"/>
          <w:szCs w:val="19"/>
        </w:rPr>
        <w:t>1、酒店押金</w:t>
      </w:r>
    </w:p>
    <w:p w14:paraId="77367C86">
      <w:pPr>
        <w:pStyle w:val="2"/>
        <w:spacing w:before="101" w:line="191" w:lineRule="auto"/>
        <w:ind w:left="105"/>
        <w:rPr>
          <w:sz w:val="19"/>
          <w:szCs w:val="19"/>
        </w:rPr>
      </w:pPr>
      <w:r>
        <w:rPr>
          <w:spacing w:val="8"/>
          <w:sz w:val="19"/>
          <w:szCs w:val="19"/>
        </w:rPr>
        <w:t>2、单人房差或加床费用</w:t>
      </w:r>
    </w:p>
    <w:p w14:paraId="5126BD64">
      <w:pPr>
        <w:pStyle w:val="2"/>
        <w:spacing w:before="102" w:line="190" w:lineRule="auto"/>
        <w:ind w:left="107"/>
        <w:rPr>
          <w:sz w:val="19"/>
          <w:szCs w:val="19"/>
        </w:rPr>
      </w:pPr>
      <w:r>
        <w:rPr>
          <w:spacing w:val="7"/>
          <w:sz w:val="19"/>
          <w:szCs w:val="19"/>
        </w:rPr>
        <w:t>3、“费用包含”</w:t>
      </w:r>
      <w:r>
        <w:rPr>
          <w:spacing w:val="-2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内容以外的所有费用</w:t>
      </w:r>
    </w:p>
    <w:p w14:paraId="660483F5">
      <w:pPr>
        <w:pStyle w:val="2"/>
        <w:spacing w:before="102" w:line="190" w:lineRule="auto"/>
        <w:ind w:left="95"/>
        <w:rPr>
          <w:sz w:val="19"/>
          <w:szCs w:val="19"/>
        </w:rPr>
      </w:pPr>
      <w:r>
        <w:rPr>
          <w:spacing w:val="8"/>
          <w:sz w:val="19"/>
          <w:szCs w:val="19"/>
        </w:rPr>
        <w:t>4、</w:t>
      </w:r>
      <w:r>
        <w:rPr>
          <w:spacing w:val="-26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因不可抗力因素所导致的所有额外费用</w:t>
      </w:r>
    </w:p>
    <w:p w14:paraId="787A927C">
      <w:pPr>
        <w:pStyle w:val="2"/>
        <w:spacing w:before="102" w:line="190" w:lineRule="auto"/>
        <w:jc w:val="right"/>
        <w:rPr>
          <w:sz w:val="19"/>
          <w:szCs w:val="19"/>
        </w:rPr>
      </w:pPr>
      <w:r>
        <w:rPr>
          <w:spacing w:val="9"/>
          <w:sz w:val="19"/>
          <w:szCs w:val="19"/>
        </w:rPr>
        <w:t>5、费用不含游客人身意外伤害保险。请游客自行购</w:t>
      </w:r>
      <w:r>
        <w:rPr>
          <w:spacing w:val="8"/>
          <w:sz w:val="19"/>
          <w:szCs w:val="19"/>
        </w:rPr>
        <w:t>买游客人身意外伤害保险</w:t>
      </w:r>
      <w:r>
        <w:rPr>
          <w:spacing w:val="-26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，如需我公司代为购买</w:t>
      </w:r>
      <w:r>
        <w:rPr>
          <w:spacing w:val="-26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，请详销售服务询人员</w:t>
      </w:r>
    </w:p>
    <w:p w14:paraId="160E2F9D">
      <w:pPr>
        <w:pStyle w:val="2"/>
        <w:spacing w:before="66" w:line="229" w:lineRule="auto"/>
        <w:ind w:left="105"/>
        <w:rPr>
          <w:sz w:val="19"/>
          <w:szCs w:val="19"/>
        </w:rPr>
      </w:pPr>
      <w:r>
        <w:rPr>
          <w:spacing w:val="9"/>
          <w:sz w:val="19"/>
          <w:szCs w:val="19"/>
        </w:rPr>
        <w:t>6、个人消费（如酒水、酒店内洗衣、</w:t>
      </w:r>
      <w:r>
        <w:rPr>
          <w:spacing w:val="-34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电话费、服</w:t>
      </w:r>
      <w:r>
        <w:rPr>
          <w:spacing w:val="8"/>
          <w:sz w:val="19"/>
          <w:szCs w:val="19"/>
        </w:rPr>
        <w:t>务费等未提到的其它所有服务）</w:t>
      </w:r>
    </w:p>
    <w:p w14:paraId="28E80E9C">
      <w:pPr>
        <w:pStyle w:val="2"/>
        <w:spacing w:before="85" w:line="190" w:lineRule="auto"/>
        <w:ind w:left="104"/>
        <w:rPr>
          <w:sz w:val="19"/>
          <w:szCs w:val="19"/>
        </w:rPr>
      </w:pPr>
      <w:r>
        <w:rPr>
          <w:spacing w:val="7"/>
          <w:sz w:val="19"/>
          <w:szCs w:val="19"/>
        </w:rPr>
        <w:t>7、</w:t>
      </w:r>
      <w:r>
        <w:rPr>
          <w:spacing w:val="-29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因旅游者违约、</w:t>
      </w:r>
      <w:r>
        <w:rPr>
          <w:spacing w:val="-20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自身过错、</w:t>
      </w:r>
      <w:r>
        <w:rPr>
          <w:spacing w:val="-23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自身疾病导致的人身财产损失等而额外支付的所有费用</w:t>
      </w:r>
    </w:p>
    <w:p w14:paraId="152F5EAE">
      <w:pPr>
        <w:spacing w:line="190" w:lineRule="auto"/>
        <w:rPr>
          <w:sz w:val="19"/>
          <w:szCs w:val="19"/>
        </w:rPr>
        <w:sectPr>
          <w:headerReference r:id="rId7" w:type="default"/>
          <w:pgSz w:w="11910" w:h="16840"/>
          <w:pgMar w:top="400" w:right="474" w:bottom="0" w:left="626" w:header="0" w:footer="0" w:gutter="0"/>
          <w:cols w:space="720" w:num="1"/>
        </w:sectPr>
      </w:pPr>
    </w:p>
    <w:p w14:paraId="79924DCB">
      <w:pPr>
        <w:spacing w:line="309" w:lineRule="auto"/>
        <w:rPr>
          <w:rFonts w:ascii="Arial"/>
          <w:sz w:val="21"/>
        </w:rPr>
      </w:pPr>
    </w:p>
    <w:p w14:paraId="7997A13A">
      <w:pPr>
        <w:pStyle w:val="2"/>
        <w:spacing w:before="171" w:line="183" w:lineRule="auto"/>
        <w:ind w:left="120"/>
        <w:rPr>
          <w:sz w:val="40"/>
          <w:szCs w:val="40"/>
        </w:rPr>
      </w:pPr>
      <w:r>
        <w:rPr>
          <w:b/>
          <w:bCs/>
          <w:spacing w:val="-1"/>
          <w:sz w:val="40"/>
          <w:szCs w:val="40"/>
        </w:rPr>
        <w:t>游客须知</w:t>
      </w:r>
    </w:p>
    <w:p w14:paraId="1A9204AE">
      <w:pPr>
        <w:pStyle w:val="2"/>
        <w:spacing w:before="117" w:line="190" w:lineRule="auto"/>
        <w:ind w:left="19"/>
        <w:rPr>
          <w:sz w:val="19"/>
          <w:szCs w:val="19"/>
        </w:rPr>
      </w:pPr>
      <w:r>
        <w:rPr>
          <w:spacing w:val="5"/>
          <w:sz w:val="19"/>
          <w:szCs w:val="19"/>
        </w:rPr>
        <w:t>1、</w:t>
      </w:r>
      <w:r>
        <w:rPr>
          <w:spacing w:val="-24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出发前</w:t>
      </w:r>
      <w:r>
        <w:rPr>
          <w:spacing w:val="-26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，请您务必带齐各类有效证件</w:t>
      </w:r>
    </w:p>
    <w:p w14:paraId="3989FA42">
      <w:pPr>
        <w:pStyle w:val="2"/>
        <w:spacing w:before="65" w:line="229" w:lineRule="auto"/>
        <w:ind w:left="10"/>
        <w:rPr>
          <w:sz w:val="19"/>
          <w:szCs w:val="19"/>
        </w:rPr>
      </w:pPr>
      <w:r>
        <w:rPr>
          <w:spacing w:val="9"/>
          <w:sz w:val="19"/>
          <w:szCs w:val="19"/>
        </w:rPr>
        <w:t>2、游客因自身原因放弃的项目（包含但不仅限于游览、用餐等</w:t>
      </w:r>
      <w:r>
        <w:rPr>
          <w:spacing w:val="-3"/>
          <w:sz w:val="19"/>
          <w:szCs w:val="19"/>
        </w:rPr>
        <w:t>）</w:t>
      </w:r>
      <w:r>
        <w:rPr>
          <w:spacing w:val="-15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，</w:t>
      </w:r>
      <w:r>
        <w:rPr>
          <w:spacing w:val="9"/>
          <w:sz w:val="19"/>
          <w:szCs w:val="19"/>
        </w:rPr>
        <w:t>费用无法退</w:t>
      </w:r>
    </w:p>
    <w:p w14:paraId="20107F5F">
      <w:pPr>
        <w:pStyle w:val="2"/>
        <w:spacing w:before="49" w:line="229" w:lineRule="auto"/>
        <w:ind w:left="12"/>
        <w:rPr>
          <w:sz w:val="19"/>
          <w:szCs w:val="19"/>
        </w:rPr>
      </w:pPr>
      <w:r>
        <w:rPr>
          <w:spacing w:val="8"/>
          <w:sz w:val="19"/>
          <w:szCs w:val="19"/>
        </w:rPr>
        <w:t>3、</w:t>
      </w:r>
      <w:r>
        <w:rPr>
          <w:spacing w:val="-30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因人力不可抗拒因素造成的滞留及产生的费用由客人自理（如飞机、火车延误、</w:t>
      </w:r>
      <w:r>
        <w:rPr>
          <w:spacing w:val="-26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自然灾害</w:t>
      </w:r>
      <w:r>
        <w:rPr>
          <w:spacing w:val="7"/>
          <w:sz w:val="19"/>
          <w:szCs w:val="19"/>
        </w:rPr>
        <w:t>等）</w:t>
      </w:r>
    </w:p>
    <w:p w14:paraId="13B61A67">
      <w:pPr>
        <w:pStyle w:val="2"/>
        <w:spacing w:before="83" w:line="191" w:lineRule="auto"/>
        <w:rPr>
          <w:sz w:val="19"/>
          <w:szCs w:val="19"/>
        </w:rPr>
      </w:pPr>
      <w:r>
        <w:rPr>
          <w:spacing w:val="8"/>
          <w:sz w:val="19"/>
          <w:szCs w:val="19"/>
        </w:rPr>
        <w:t>4、拿房时</w:t>
      </w:r>
      <w:r>
        <w:rPr>
          <w:spacing w:val="-26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，请您自己交付房卡押金。进入房间后</w:t>
      </w:r>
      <w:r>
        <w:rPr>
          <w:spacing w:val="-26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，请您及时检查房内设施</w:t>
      </w:r>
      <w:r>
        <w:rPr>
          <w:spacing w:val="7"/>
          <w:sz w:val="19"/>
          <w:szCs w:val="19"/>
        </w:rPr>
        <w:t>是否完好</w:t>
      </w:r>
      <w:r>
        <w:rPr>
          <w:spacing w:val="-2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，物品是否齐备</w:t>
      </w:r>
    </w:p>
    <w:p w14:paraId="263A0A78">
      <w:pPr>
        <w:pStyle w:val="2"/>
        <w:spacing w:before="102" w:line="190" w:lineRule="auto"/>
        <w:ind w:left="15"/>
        <w:rPr>
          <w:sz w:val="19"/>
          <w:szCs w:val="19"/>
        </w:rPr>
      </w:pPr>
      <w:r>
        <w:rPr>
          <w:spacing w:val="7"/>
          <w:sz w:val="19"/>
          <w:szCs w:val="19"/>
        </w:rPr>
        <w:t>5、您的任何需求</w:t>
      </w:r>
      <w:r>
        <w:rPr>
          <w:spacing w:val="-11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，请您及时和导游沟通</w:t>
      </w:r>
      <w:r>
        <w:rPr>
          <w:spacing w:val="-24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，条件允许的情况下</w:t>
      </w:r>
      <w:r>
        <w:rPr>
          <w:spacing w:val="-23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，我们会尽一切努力给您一个满意的安排</w:t>
      </w:r>
    </w:p>
    <w:p w14:paraId="0689821C">
      <w:pPr>
        <w:pStyle w:val="2"/>
        <w:spacing w:before="103" w:line="227" w:lineRule="auto"/>
        <w:ind w:left="1" w:right="138" w:firstLine="9"/>
        <w:rPr>
          <w:sz w:val="19"/>
          <w:szCs w:val="19"/>
        </w:rPr>
      </w:pPr>
      <w:r>
        <w:rPr>
          <w:spacing w:val="10"/>
          <w:sz w:val="19"/>
          <w:szCs w:val="19"/>
        </w:rPr>
        <w:t>6、如遇人力不可抗拒因素或政策性调整导致无法游览的景点</w:t>
      </w:r>
      <w:r>
        <w:rPr>
          <w:spacing w:val="-13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，我社有权取消或更换该景点。但不承担由此造成的损失和责</w:t>
      </w:r>
      <w:r>
        <w:rPr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任</w:t>
      </w:r>
    </w:p>
    <w:p w14:paraId="3EF8852A">
      <w:pPr>
        <w:pStyle w:val="2"/>
        <w:spacing w:before="66" w:line="241" w:lineRule="auto"/>
        <w:ind w:left="1" w:right="138" w:firstLine="8"/>
        <w:rPr>
          <w:sz w:val="19"/>
          <w:szCs w:val="19"/>
        </w:rPr>
      </w:pPr>
      <w:r>
        <w:rPr>
          <w:spacing w:val="9"/>
          <w:sz w:val="19"/>
          <w:szCs w:val="19"/>
        </w:rPr>
        <w:t>7、行程中途经的很多场所（如</w:t>
      </w:r>
      <w:r>
        <w:rPr>
          <w:spacing w:val="-16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：景区、酒店、餐厅、机场、火车站等）</w:t>
      </w:r>
      <w:r>
        <w:rPr>
          <w:spacing w:val="-22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内部都设有购物性的商店</w:t>
      </w:r>
      <w:r>
        <w:rPr>
          <w:spacing w:val="-23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，此</w:t>
      </w:r>
      <w:r>
        <w:rPr>
          <w:spacing w:val="8"/>
          <w:sz w:val="19"/>
          <w:szCs w:val="19"/>
        </w:rPr>
        <w:t>类均不属于旅行社安</w:t>
      </w:r>
      <w:r>
        <w:rPr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排</w:t>
      </w:r>
      <w:r>
        <w:rPr>
          <w:spacing w:val="-18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，请游客在当地购物时慎重考虑、把握好质量与价格</w:t>
      </w:r>
      <w:r>
        <w:rPr>
          <w:spacing w:val="-26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，购物时须开具发票。我社对其商品质量无法担保</w:t>
      </w:r>
      <w:r>
        <w:rPr>
          <w:spacing w:val="-26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，请慎重选择</w:t>
      </w:r>
    </w:p>
    <w:p w14:paraId="4AD7C5C7">
      <w:pPr>
        <w:pStyle w:val="2"/>
        <w:spacing w:before="100" w:line="228" w:lineRule="auto"/>
        <w:ind w:left="5" w:right="136" w:firstLine="2"/>
        <w:rPr>
          <w:sz w:val="19"/>
          <w:szCs w:val="19"/>
        </w:rPr>
      </w:pPr>
      <w:r>
        <w:rPr>
          <w:spacing w:val="7"/>
          <w:sz w:val="19"/>
          <w:szCs w:val="19"/>
        </w:rPr>
        <w:t>8、如果您对接待持有异议并有投诉意向</w:t>
      </w:r>
      <w:r>
        <w:rPr>
          <w:spacing w:val="-2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，请于第一时间告知我公司人员</w:t>
      </w:r>
      <w:r>
        <w:rPr>
          <w:spacing w:val="-24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，争取能及时解决您的问</w:t>
      </w:r>
      <w:r>
        <w:rPr>
          <w:spacing w:val="48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题；</w:t>
      </w:r>
      <w:r>
        <w:rPr>
          <w:spacing w:val="-35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同</w:t>
      </w:r>
      <w:r>
        <w:rPr>
          <w:spacing w:val="6"/>
          <w:sz w:val="19"/>
          <w:szCs w:val="19"/>
        </w:rPr>
        <w:t>时</w:t>
      </w:r>
      <w:r>
        <w:rPr>
          <w:spacing w:val="-26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，意见反馈表作</w:t>
      </w:r>
      <w:r>
        <w:rPr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为我公司处理投诉的重要依据</w:t>
      </w:r>
      <w:r>
        <w:rPr>
          <w:spacing w:val="-26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，请务必认真填写</w:t>
      </w:r>
      <w:r>
        <w:rPr>
          <w:spacing w:val="8"/>
          <w:sz w:val="19"/>
          <w:szCs w:val="19"/>
        </w:rPr>
        <w:t>并真实体现您的宝意见。</w:t>
      </w:r>
      <w:r>
        <w:rPr>
          <w:spacing w:val="-30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回程意见无法作为投诉依据</w:t>
      </w:r>
    </w:p>
    <w:p w14:paraId="48739EA4">
      <w:pPr>
        <w:pStyle w:val="2"/>
        <w:spacing w:before="65" w:line="249" w:lineRule="auto"/>
        <w:ind w:left="1" w:right="138" w:firstLine="7"/>
        <w:rPr>
          <w:sz w:val="19"/>
          <w:szCs w:val="19"/>
        </w:rPr>
      </w:pPr>
      <w:r>
        <w:rPr>
          <w:spacing w:val="11"/>
          <w:sz w:val="19"/>
          <w:szCs w:val="19"/>
        </w:rPr>
        <w:t>9、旅行社不推荐游客参加人身安全不确定的任何活动（如禁止游客进行江、河、湖、海的</w:t>
      </w:r>
      <w:r>
        <w:rPr>
          <w:spacing w:val="10"/>
          <w:sz w:val="19"/>
          <w:szCs w:val="19"/>
        </w:rPr>
        <w:t>游泳活动等高危项目</w:t>
      </w:r>
      <w:r>
        <w:rPr>
          <w:spacing w:val="-10"/>
          <w:sz w:val="19"/>
          <w:szCs w:val="19"/>
        </w:rPr>
        <w:t>）</w:t>
      </w:r>
      <w:r>
        <w:rPr>
          <w:spacing w:val="-11"/>
          <w:sz w:val="19"/>
          <w:szCs w:val="19"/>
        </w:rPr>
        <w:t xml:space="preserve"> </w:t>
      </w:r>
      <w:r>
        <w:rPr>
          <w:spacing w:val="-10"/>
          <w:sz w:val="19"/>
          <w:szCs w:val="19"/>
        </w:rPr>
        <w:t>，</w:t>
      </w:r>
      <w:r>
        <w:rPr>
          <w:spacing w:val="10"/>
          <w:sz w:val="19"/>
          <w:szCs w:val="19"/>
        </w:rPr>
        <w:t>游客擅</w:t>
      </w:r>
      <w:r>
        <w:rPr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自行动</w:t>
      </w:r>
      <w:r>
        <w:rPr>
          <w:spacing w:val="-11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，产生后果</w:t>
      </w:r>
      <w:r>
        <w:rPr>
          <w:spacing w:val="-2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，旅行社无法承担任何责任。游客必须保证自身身体健康良好的前提下</w:t>
      </w:r>
      <w:r>
        <w:rPr>
          <w:spacing w:val="-2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，参加旅行社安排的旅游行程</w:t>
      </w:r>
      <w:r>
        <w:rPr>
          <w:spacing w:val="-2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，不</w:t>
      </w:r>
      <w:r>
        <w:rPr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得欺骗隐瞒</w:t>
      </w:r>
      <w:r>
        <w:rPr>
          <w:spacing w:val="-24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，若因游客身体不适而发生任何意外</w:t>
      </w:r>
      <w:r>
        <w:rPr>
          <w:spacing w:val="-26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，旅行社无法承担任何责任</w:t>
      </w:r>
    </w:p>
    <w:p w14:paraId="33698220">
      <w:pPr>
        <w:pStyle w:val="2"/>
        <w:spacing w:before="103"/>
        <w:ind w:right="81" w:firstLine="19"/>
        <w:rPr>
          <w:sz w:val="19"/>
          <w:szCs w:val="19"/>
        </w:rPr>
      </w:pPr>
      <w:r>
        <w:rPr>
          <w:spacing w:val="6"/>
          <w:sz w:val="19"/>
          <w:szCs w:val="19"/>
        </w:rPr>
        <w:t>10、游客如在自由活动期间发生意外及损失，一切责任均须游客自行承担；旅游中途如游客在未同旅行社协商一</w:t>
      </w:r>
      <w:r>
        <w:rPr>
          <w:spacing w:val="5"/>
          <w:sz w:val="19"/>
          <w:szCs w:val="19"/>
        </w:rPr>
        <w:t>致的情况下，</w:t>
      </w:r>
      <w:r>
        <w:rPr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擅自离团</w:t>
      </w:r>
      <w:r>
        <w:rPr>
          <w:spacing w:val="-26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，将视为本旅游合同（包括所有综合旅游服</w:t>
      </w:r>
      <w:r>
        <w:rPr>
          <w:spacing w:val="7"/>
          <w:sz w:val="19"/>
          <w:szCs w:val="19"/>
        </w:rPr>
        <w:t>务项目及保险责任）</w:t>
      </w:r>
      <w:r>
        <w:rPr>
          <w:spacing w:val="-35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的自动终止</w:t>
      </w:r>
      <w:r>
        <w:rPr>
          <w:spacing w:val="-2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，未产生的旅游项目</w:t>
      </w:r>
      <w:r>
        <w:rPr>
          <w:spacing w:val="-23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，除景点协议门票</w:t>
      </w:r>
      <w:r>
        <w:rPr>
          <w:sz w:val="19"/>
          <w:szCs w:val="19"/>
        </w:rPr>
        <w:t xml:space="preserve">  </w:t>
      </w:r>
      <w:r>
        <w:rPr>
          <w:spacing w:val="8"/>
          <w:sz w:val="19"/>
          <w:szCs w:val="19"/>
        </w:rPr>
        <w:t>外</w:t>
      </w:r>
      <w:r>
        <w:rPr>
          <w:spacing w:val="-11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，其余费用均无法退还。一切责任均需游客自行承担</w:t>
      </w:r>
    </w:p>
    <w:p w14:paraId="58E048F9">
      <w:pPr>
        <w:pStyle w:val="2"/>
        <w:spacing w:before="396" w:line="186" w:lineRule="auto"/>
        <w:ind w:left="35"/>
        <w:rPr>
          <w:sz w:val="47"/>
          <w:szCs w:val="47"/>
        </w:rPr>
      </w:pPr>
      <w:r>
        <w:rPr>
          <w:b/>
          <w:bCs/>
          <w:spacing w:val="5"/>
          <w:sz w:val="47"/>
          <w:szCs w:val="47"/>
        </w:rPr>
        <w:t>内蒙旅游注意事项</w:t>
      </w:r>
    </w:p>
    <w:p w14:paraId="5774B2AC">
      <w:pPr>
        <w:pStyle w:val="2"/>
        <w:spacing w:before="93" w:line="190" w:lineRule="auto"/>
        <w:ind w:left="2"/>
        <w:rPr>
          <w:sz w:val="19"/>
          <w:szCs w:val="19"/>
        </w:rPr>
      </w:pPr>
      <w:r>
        <w:rPr>
          <w:b/>
          <w:bCs/>
          <w:spacing w:val="6"/>
          <w:sz w:val="19"/>
          <w:szCs w:val="19"/>
        </w:rPr>
        <w:t>草原骑马：</w:t>
      </w:r>
    </w:p>
    <w:p w14:paraId="0BDBBC50">
      <w:pPr>
        <w:pStyle w:val="2"/>
        <w:spacing w:before="53" w:line="207" w:lineRule="auto"/>
        <w:ind w:left="15"/>
        <w:rPr>
          <w:sz w:val="19"/>
          <w:szCs w:val="19"/>
        </w:rPr>
      </w:pPr>
      <w:r>
        <w:rPr>
          <w:rFonts w:ascii="Wingdings" w:hAnsi="Wingdings" w:eastAsia="Wingdings" w:cs="Wingdings"/>
          <w:spacing w:val="7"/>
          <w:sz w:val="19"/>
          <w:szCs w:val="19"/>
        </w:rPr>
        <w:t>l</w:t>
      </w:r>
      <w:r>
        <w:rPr>
          <w:rFonts w:ascii="Wingdings" w:hAnsi="Wingdings" w:eastAsia="Wingdings" w:cs="Wingdings"/>
          <w:spacing w:val="89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从马的左边上、左边下</w:t>
      </w:r>
      <w:r>
        <w:rPr>
          <w:spacing w:val="-2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，不要到马的屁股后面和马的右侧</w:t>
      </w:r>
      <w:r>
        <w:rPr>
          <w:spacing w:val="-2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，以防被马踢到。</w:t>
      </w:r>
    </w:p>
    <w:p w14:paraId="4BF7B75C">
      <w:pPr>
        <w:pStyle w:val="2"/>
        <w:spacing w:before="42" w:line="225" w:lineRule="auto"/>
        <w:ind w:left="420" w:hanging="405"/>
        <w:rPr>
          <w:sz w:val="19"/>
          <w:szCs w:val="19"/>
        </w:rPr>
      </w:pPr>
      <w:r>
        <w:rPr>
          <w:rFonts w:ascii="Wingdings" w:hAnsi="Wingdings" w:eastAsia="Wingdings" w:cs="Wingdings"/>
          <w:spacing w:val="7"/>
          <w:sz w:val="19"/>
          <w:szCs w:val="19"/>
        </w:rPr>
        <w:t>l</w:t>
      </w:r>
      <w:r>
        <w:rPr>
          <w:rFonts w:ascii="Wingdings" w:hAnsi="Wingdings" w:eastAsia="Wingdings" w:cs="Wingdings"/>
          <w:spacing w:val="94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上马后用前脚掌踩住马镫</w:t>
      </w:r>
      <w:r>
        <w:rPr>
          <w:spacing w:val="-24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，以防上下马的时候被马拖倒</w:t>
      </w:r>
      <w:r>
        <w:rPr>
          <w:spacing w:val="-25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，上马不要大喊大叫</w:t>
      </w:r>
      <w:r>
        <w:rPr>
          <w:spacing w:val="-2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，手里不要带任何物品</w:t>
      </w:r>
      <w:r>
        <w:rPr>
          <w:spacing w:val="-2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，包括塑料袋、雨伞</w:t>
      </w:r>
      <w:r>
        <w:rPr>
          <w:sz w:val="19"/>
          <w:szCs w:val="19"/>
        </w:rPr>
        <w:t xml:space="preserve">   </w:t>
      </w:r>
      <w:r>
        <w:rPr>
          <w:spacing w:val="7"/>
          <w:sz w:val="19"/>
          <w:szCs w:val="19"/>
        </w:rPr>
        <w:t>等</w:t>
      </w:r>
      <w:r>
        <w:rPr>
          <w:spacing w:val="-2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，女士单肩包不可以背</w:t>
      </w:r>
      <w:r>
        <w:rPr>
          <w:spacing w:val="-23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，斜挎包一定要斜跨</w:t>
      </w:r>
      <w:r>
        <w:rPr>
          <w:spacing w:val="-24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，调整带子长短保持包在裤带以个位置</w:t>
      </w:r>
      <w:r>
        <w:rPr>
          <w:spacing w:val="-26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，背双肩包的情况</w:t>
      </w:r>
      <w:r>
        <w:rPr>
          <w:spacing w:val="-26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，要背在胸前</w:t>
      </w:r>
      <w:r>
        <w:rPr>
          <w:spacing w:val="-26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，</w:t>
      </w:r>
      <w:r>
        <w:rPr>
          <w:sz w:val="19"/>
          <w:szCs w:val="19"/>
        </w:rPr>
        <w:t xml:space="preserve">  </w:t>
      </w:r>
      <w:r>
        <w:rPr>
          <w:spacing w:val="8"/>
          <w:sz w:val="19"/>
          <w:szCs w:val="19"/>
        </w:rPr>
        <w:t>携带相机、摄像机的一定要挂到脖子上或者套到</w:t>
      </w:r>
      <w:r>
        <w:rPr>
          <w:spacing w:val="7"/>
          <w:sz w:val="19"/>
          <w:szCs w:val="19"/>
        </w:rPr>
        <w:t>手腕上，不要装到包里面和口袋里面</w:t>
      </w:r>
      <w:r>
        <w:rPr>
          <w:spacing w:val="-25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，以防掏相机、摄像机时惊动马匹，</w:t>
      </w:r>
      <w:r>
        <w:rPr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帽子、</w:t>
      </w:r>
      <w:r>
        <w:rPr>
          <w:spacing w:val="-35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围巾戴好、戴紧了</w:t>
      </w:r>
      <w:r>
        <w:rPr>
          <w:spacing w:val="-24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，以防风刮走后惊吓</w:t>
      </w:r>
      <w:r>
        <w:rPr>
          <w:spacing w:val="6"/>
          <w:sz w:val="19"/>
          <w:szCs w:val="19"/>
        </w:rPr>
        <w:t>马。</w:t>
      </w:r>
    </w:p>
    <w:p w14:paraId="42B64843">
      <w:pPr>
        <w:pStyle w:val="2"/>
        <w:spacing w:before="54" w:line="216" w:lineRule="auto"/>
        <w:ind w:left="420" w:hanging="405"/>
        <w:rPr>
          <w:sz w:val="19"/>
          <w:szCs w:val="19"/>
        </w:rPr>
      </w:pPr>
      <w:r>
        <w:rPr>
          <w:rFonts w:ascii="Wingdings" w:hAnsi="Wingdings" w:eastAsia="Wingdings" w:cs="Wingdings"/>
          <w:spacing w:val="7"/>
          <w:sz w:val="19"/>
          <w:szCs w:val="19"/>
        </w:rPr>
        <w:t>l</w:t>
      </w:r>
      <w:r>
        <w:rPr>
          <w:rFonts w:ascii="Wingdings" w:hAnsi="Wingdings" w:eastAsia="Wingdings" w:cs="Wingdings"/>
          <w:spacing w:val="83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不要随意摸马的耳朵、眼睛等地方，更不要随意去拍马的屁</w:t>
      </w:r>
      <w:r>
        <w:rPr>
          <w:spacing w:val="6"/>
          <w:sz w:val="19"/>
          <w:szCs w:val="19"/>
        </w:rPr>
        <w:t>股</w:t>
      </w:r>
      <w:r>
        <w:rPr>
          <w:spacing w:val="-24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，骑马时不要跑得太快，安全第一</w:t>
      </w:r>
      <w:r>
        <w:rPr>
          <w:spacing w:val="-26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，骑马前一定要将手机、</w:t>
      </w:r>
      <w:r>
        <w:rPr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钥匙、钱包等小东西收好</w:t>
      </w:r>
      <w:r>
        <w:rPr>
          <w:spacing w:val="-11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，以免颠簸中丢失。</w:t>
      </w:r>
    </w:p>
    <w:p w14:paraId="275882A9">
      <w:pPr>
        <w:pStyle w:val="2"/>
        <w:spacing w:before="54" w:line="216" w:lineRule="auto"/>
        <w:ind w:left="420" w:right="98" w:hanging="405"/>
        <w:rPr>
          <w:sz w:val="19"/>
          <w:szCs w:val="19"/>
        </w:rPr>
      </w:pPr>
      <w:r>
        <w:rPr>
          <w:rFonts w:ascii="Wingdings" w:hAnsi="Wingdings" w:eastAsia="Wingdings" w:cs="Wingdings"/>
          <w:spacing w:val="7"/>
          <w:sz w:val="19"/>
          <w:szCs w:val="19"/>
        </w:rPr>
        <w:t>l</w:t>
      </w:r>
      <w:r>
        <w:rPr>
          <w:rFonts w:ascii="Wingdings" w:hAnsi="Wingdings" w:eastAsia="Wingdings" w:cs="Wingdings"/>
          <w:spacing w:val="9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骑马的时候用手抓紧马鞍上的铁环和缰绳</w:t>
      </w:r>
      <w:r>
        <w:rPr>
          <w:spacing w:val="-2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，在马上不要交换物品</w:t>
      </w:r>
      <w:r>
        <w:rPr>
          <w:spacing w:val="-25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，小腿不要夹马肚子太紧</w:t>
      </w:r>
      <w:r>
        <w:rPr>
          <w:spacing w:val="-2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，以防擦伤小腿</w:t>
      </w:r>
      <w:r>
        <w:rPr>
          <w:spacing w:val="-2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，骑马时臀部</w:t>
      </w:r>
      <w:r>
        <w:rPr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欠起</w:t>
      </w:r>
      <w:r>
        <w:rPr>
          <w:spacing w:val="-20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，以防擦伤臀部。</w:t>
      </w:r>
    </w:p>
    <w:p w14:paraId="3B05CE53">
      <w:pPr>
        <w:pStyle w:val="2"/>
        <w:spacing w:before="52" w:line="216" w:lineRule="auto"/>
        <w:ind w:left="429" w:right="98" w:hanging="414"/>
        <w:rPr>
          <w:sz w:val="19"/>
          <w:szCs w:val="19"/>
        </w:rPr>
      </w:pPr>
      <w:r>
        <w:rPr>
          <w:rFonts w:ascii="Wingdings" w:hAnsi="Wingdings" w:eastAsia="Wingdings" w:cs="Wingdings"/>
          <w:spacing w:val="7"/>
          <w:sz w:val="19"/>
          <w:szCs w:val="19"/>
        </w:rPr>
        <w:t>l</w:t>
      </w:r>
      <w:r>
        <w:rPr>
          <w:rFonts w:ascii="Wingdings" w:hAnsi="Wingdings" w:eastAsia="Wingdings" w:cs="Wingdings"/>
          <w:spacing w:val="94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骑马期间不要自行跑马</w:t>
      </w:r>
      <w:r>
        <w:rPr>
          <w:spacing w:val="-2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，以防从马上摔下来</w:t>
      </w:r>
      <w:r>
        <w:rPr>
          <w:spacing w:val="-2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，骑马过程中不要随便自己上下马</w:t>
      </w:r>
      <w:r>
        <w:rPr>
          <w:spacing w:val="-2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，有任何需要随时和马倌联系</w:t>
      </w:r>
      <w:r>
        <w:rPr>
          <w:spacing w:val="-23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，没有导游</w:t>
      </w:r>
      <w:r>
        <w:rPr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的情况下不要自己随便骑马</w:t>
      </w:r>
      <w:r>
        <w:rPr>
          <w:spacing w:val="-26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，特别去没有马队的私人野马那里骑马</w:t>
      </w:r>
      <w:r>
        <w:rPr>
          <w:spacing w:val="-23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，</w:t>
      </w:r>
      <w:r>
        <w:rPr>
          <w:spacing w:val="-32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出</w:t>
      </w:r>
      <w:r>
        <w:rPr>
          <w:spacing w:val="7"/>
          <w:sz w:val="19"/>
          <w:szCs w:val="19"/>
        </w:rPr>
        <w:t>现问题后果自负；下雨后建议不骑马。</w:t>
      </w:r>
    </w:p>
    <w:p w14:paraId="6316EE83">
      <w:pPr>
        <w:pStyle w:val="2"/>
        <w:spacing w:before="54" w:line="216" w:lineRule="auto"/>
        <w:ind w:left="420" w:right="98" w:hanging="405"/>
        <w:rPr>
          <w:sz w:val="19"/>
          <w:szCs w:val="19"/>
        </w:rPr>
      </w:pPr>
      <w:r>
        <w:rPr>
          <w:rFonts w:ascii="Wingdings" w:hAnsi="Wingdings" w:eastAsia="Wingdings" w:cs="Wingdings"/>
          <w:spacing w:val="9"/>
          <w:sz w:val="19"/>
          <w:szCs w:val="19"/>
        </w:rPr>
        <w:t>l</w:t>
      </w:r>
      <w:r>
        <w:rPr>
          <w:rFonts w:ascii="Wingdings" w:hAnsi="Wingdings" w:eastAsia="Wingdings" w:cs="Wingdings"/>
          <w:spacing w:val="84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如有高血压、心脏病、癫痫、脊椎不好的以</w:t>
      </w:r>
      <w:r>
        <w:rPr>
          <w:spacing w:val="8"/>
          <w:sz w:val="19"/>
          <w:szCs w:val="19"/>
        </w:rPr>
        <w:t>及有其他病症自己认为不能骑马的</w:t>
      </w:r>
      <w:r>
        <w:rPr>
          <w:spacing w:val="-26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，请您一定要提前告知导游</w:t>
      </w:r>
      <w:r>
        <w:rPr>
          <w:spacing w:val="-26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，最好不进行</w:t>
      </w:r>
      <w:r>
        <w:rPr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骑马活动。</w:t>
      </w:r>
    </w:p>
    <w:p w14:paraId="5C5CA392">
      <w:pPr>
        <w:spacing w:line="300" w:lineRule="auto"/>
        <w:rPr>
          <w:rFonts w:ascii="Arial"/>
          <w:sz w:val="21"/>
        </w:rPr>
      </w:pPr>
    </w:p>
    <w:p w14:paraId="7292F2AD">
      <w:pPr>
        <w:pStyle w:val="2"/>
        <w:spacing w:before="82" w:line="189" w:lineRule="auto"/>
        <w:ind w:left="1"/>
        <w:rPr>
          <w:sz w:val="19"/>
          <w:szCs w:val="19"/>
        </w:rPr>
      </w:pPr>
      <w:r>
        <w:rPr>
          <w:b/>
          <w:bCs/>
          <w:spacing w:val="5"/>
          <w:sz w:val="19"/>
          <w:szCs w:val="19"/>
        </w:rPr>
        <w:t>沙漠：</w:t>
      </w:r>
    </w:p>
    <w:p w14:paraId="6BDFD2E1">
      <w:pPr>
        <w:pStyle w:val="2"/>
        <w:spacing w:before="24" w:line="226" w:lineRule="auto"/>
        <w:ind w:left="430" w:right="98" w:hanging="415"/>
        <w:rPr>
          <w:sz w:val="19"/>
          <w:szCs w:val="19"/>
        </w:rPr>
      </w:pPr>
      <w:r>
        <w:rPr>
          <w:rFonts w:ascii="Wingdings" w:hAnsi="Wingdings" w:eastAsia="Wingdings" w:cs="Wingdings"/>
          <w:spacing w:val="8"/>
          <w:sz w:val="19"/>
          <w:szCs w:val="19"/>
        </w:rPr>
        <w:t>l</w:t>
      </w:r>
      <w:r>
        <w:rPr>
          <w:rFonts w:ascii="Wingdings" w:hAnsi="Wingdings" w:eastAsia="Wingdings" w:cs="Wingdings"/>
          <w:spacing w:val="84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进入沙漠景区前</w:t>
      </w:r>
      <w:r>
        <w:rPr>
          <w:spacing w:val="-26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，请带上矿泉水、太阳镜、太阳帽、</w:t>
      </w:r>
      <w:r>
        <w:rPr>
          <w:spacing w:val="-22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口罩（风天时）等用品</w:t>
      </w:r>
      <w:r>
        <w:rPr>
          <w:spacing w:val="-26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，并请将手</w:t>
      </w:r>
      <w:r>
        <w:rPr>
          <w:spacing w:val="7"/>
          <w:sz w:val="19"/>
          <w:szCs w:val="19"/>
        </w:rPr>
        <w:t>表、手机、照像机等贵重物装入</w:t>
      </w:r>
      <w:r>
        <w:rPr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随身携带的包里</w:t>
      </w:r>
      <w:r>
        <w:rPr>
          <w:spacing w:val="-2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，以免细沙进入其中</w:t>
      </w:r>
      <w:r>
        <w:rPr>
          <w:spacing w:val="-2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，对精密仪器</w:t>
      </w:r>
      <w:r>
        <w:rPr>
          <w:spacing w:val="6"/>
          <w:sz w:val="19"/>
          <w:szCs w:val="19"/>
        </w:rPr>
        <w:t>造成损害。</w:t>
      </w:r>
    </w:p>
    <w:p w14:paraId="4D0873CF">
      <w:pPr>
        <w:pStyle w:val="2"/>
        <w:spacing w:before="55" w:line="207" w:lineRule="auto"/>
        <w:ind w:left="15"/>
        <w:rPr>
          <w:sz w:val="19"/>
          <w:szCs w:val="19"/>
        </w:rPr>
      </w:pPr>
      <w:r>
        <w:rPr>
          <w:rFonts w:ascii="Wingdings" w:hAnsi="Wingdings" w:eastAsia="Wingdings" w:cs="Wingdings"/>
          <w:spacing w:val="7"/>
          <w:sz w:val="19"/>
          <w:szCs w:val="19"/>
        </w:rPr>
        <w:t>l</w:t>
      </w:r>
      <w:r>
        <w:rPr>
          <w:rFonts w:ascii="Wingdings" w:hAnsi="Wingdings" w:eastAsia="Wingdings" w:cs="Wingdings"/>
          <w:spacing w:val="9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乘坐越野车或冲浪车</w:t>
      </w:r>
      <w:r>
        <w:rPr>
          <w:spacing w:val="-2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，请注意人身和财物安全</w:t>
      </w:r>
      <w:r>
        <w:rPr>
          <w:spacing w:val="-24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，尤其是摄像机、手机等贵重物品。</w:t>
      </w:r>
    </w:p>
    <w:p w14:paraId="4EEE17A1">
      <w:pPr>
        <w:pStyle w:val="2"/>
        <w:spacing w:before="37" w:line="216" w:lineRule="auto"/>
        <w:ind w:left="421" w:right="98" w:hanging="406"/>
        <w:rPr>
          <w:sz w:val="19"/>
          <w:szCs w:val="19"/>
        </w:rPr>
      </w:pPr>
      <w:r>
        <w:rPr>
          <w:rFonts w:ascii="Wingdings" w:hAnsi="Wingdings" w:eastAsia="Wingdings" w:cs="Wingdings"/>
          <w:spacing w:val="8"/>
          <w:sz w:val="19"/>
          <w:szCs w:val="19"/>
        </w:rPr>
        <w:t>l</w:t>
      </w:r>
      <w:r>
        <w:rPr>
          <w:rFonts w:ascii="Wingdings" w:hAnsi="Wingdings" w:eastAsia="Wingdings" w:cs="Wingdings"/>
          <w:spacing w:val="99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沙漠乘坐冲浪车、滑沙时请将帽子带好</w:t>
      </w:r>
      <w:r>
        <w:rPr>
          <w:spacing w:val="-23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，小心车开、滑沙时被风吹掉；沙漠冲浪车会有大幅度的颠簸</w:t>
      </w:r>
      <w:r>
        <w:rPr>
          <w:spacing w:val="-24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，若有晕车或高血</w:t>
      </w:r>
      <w:r>
        <w:rPr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压</w:t>
      </w:r>
      <w:r>
        <w:rPr>
          <w:spacing w:val="-10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，心脏病、癫痫、脊椎不好的</w:t>
      </w:r>
      <w:r>
        <w:rPr>
          <w:spacing w:val="-23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，请不要进行此活动，</w:t>
      </w:r>
    </w:p>
    <w:p w14:paraId="5A71D8E4">
      <w:pPr>
        <w:pStyle w:val="2"/>
        <w:spacing w:before="55" w:line="207" w:lineRule="auto"/>
        <w:ind w:left="15"/>
        <w:rPr>
          <w:sz w:val="19"/>
          <w:szCs w:val="19"/>
        </w:rPr>
      </w:pPr>
      <w:r>
        <w:rPr>
          <w:rFonts w:ascii="Wingdings" w:hAnsi="Wingdings" w:eastAsia="Wingdings" w:cs="Wingdings"/>
          <w:spacing w:val="7"/>
          <w:sz w:val="19"/>
          <w:szCs w:val="19"/>
        </w:rPr>
        <w:t>l</w:t>
      </w:r>
      <w:r>
        <w:rPr>
          <w:rFonts w:ascii="Wingdings" w:hAnsi="Wingdings" w:eastAsia="Wingdings" w:cs="Wingdings"/>
          <w:spacing w:val="88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骆驼是组成驼队前行</w:t>
      </w:r>
      <w:r>
        <w:rPr>
          <w:spacing w:val="-2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，在行走过程中请勿大声喊叫</w:t>
      </w:r>
      <w:r>
        <w:rPr>
          <w:spacing w:val="-2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，不要将物品在骆驼眼前晃动</w:t>
      </w:r>
      <w:r>
        <w:rPr>
          <w:spacing w:val="-23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，以免驼队受惊。</w:t>
      </w:r>
    </w:p>
    <w:p w14:paraId="234374B4">
      <w:pPr>
        <w:pStyle w:val="2"/>
        <w:spacing w:before="48" w:line="189" w:lineRule="auto"/>
        <w:rPr>
          <w:sz w:val="19"/>
          <w:szCs w:val="19"/>
        </w:rPr>
      </w:pPr>
      <w:r>
        <w:rPr>
          <w:b/>
          <w:bCs/>
          <w:spacing w:val="9"/>
          <w:sz w:val="19"/>
          <w:szCs w:val="19"/>
        </w:rPr>
        <w:t>骑骆驼</w:t>
      </w:r>
    </w:p>
    <w:p w14:paraId="12CF71EC">
      <w:pPr>
        <w:spacing w:line="189" w:lineRule="auto"/>
        <w:rPr>
          <w:sz w:val="19"/>
          <w:szCs w:val="19"/>
        </w:rPr>
        <w:sectPr>
          <w:pgSz w:w="11910" w:h="16840"/>
          <w:pgMar w:top="400" w:right="273" w:bottom="0" w:left="721" w:header="0" w:footer="0" w:gutter="0"/>
          <w:cols w:space="720" w:num="1"/>
        </w:sectPr>
      </w:pPr>
    </w:p>
    <w:p w14:paraId="70A28119">
      <w:pPr>
        <w:spacing w:line="314" w:lineRule="auto"/>
        <w:rPr>
          <w:rFonts w:ascii="Arial"/>
          <w:sz w:val="21"/>
        </w:rPr>
      </w:pPr>
    </w:p>
    <w:p w14:paraId="5AAEF4C6">
      <w:pPr>
        <w:pStyle w:val="2"/>
        <w:spacing w:before="82" w:line="216" w:lineRule="auto"/>
        <w:ind w:left="420" w:hanging="420"/>
        <w:rPr>
          <w:sz w:val="19"/>
          <w:szCs w:val="19"/>
        </w:rPr>
      </w:pPr>
      <w:r>
        <w:rPr>
          <w:rFonts w:ascii="Wingdings" w:hAnsi="Wingdings" w:eastAsia="Wingdings" w:cs="Wingdings"/>
          <w:spacing w:val="9"/>
          <w:sz w:val="19"/>
          <w:szCs w:val="19"/>
        </w:rPr>
        <w:t>l</w:t>
      </w:r>
      <w:r>
        <w:rPr>
          <w:rFonts w:ascii="Wingdings" w:hAnsi="Wingdings" w:eastAsia="Wingdings" w:cs="Wingdings"/>
          <w:spacing w:val="83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骑骆驼时请不要打雨伞、把帽子戴紧</w:t>
      </w:r>
      <w:r>
        <w:rPr>
          <w:spacing w:val="-26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，以防帽子掉下来惊吓骆驼、手里不要拿塑料袋之类的东西、不要在骆驼上大</w:t>
      </w:r>
      <w:r>
        <w:rPr>
          <w:spacing w:val="8"/>
          <w:sz w:val="19"/>
          <w:szCs w:val="19"/>
        </w:rPr>
        <w:t>喊大</w:t>
      </w:r>
      <w:r>
        <w:rPr>
          <w:sz w:val="19"/>
          <w:szCs w:val="19"/>
        </w:rPr>
        <w:t xml:space="preserve"> </w:t>
      </w:r>
      <w:r>
        <w:rPr>
          <w:spacing w:val="-4"/>
          <w:sz w:val="19"/>
          <w:szCs w:val="19"/>
        </w:rPr>
        <w:t>叫。</w:t>
      </w:r>
    </w:p>
    <w:p w14:paraId="267FC958">
      <w:pPr>
        <w:pStyle w:val="2"/>
        <w:spacing w:before="52" w:line="207" w:lineRule="auto"/>
        <w:rPr>
          <w:sz w:val="19"/>
          <w:szCs w:val="19"/>
        </w:rPr>
      </w:pPr>
      <w:r>
        <w:rPr>
          <w:rFonts w:ascii="Wingdings" w:hAnsi="Wingdings" w:eastAsia="Wingdings" w:cs="Wingdings"/>
          <w:spacing w:val="7"/>
          <w:sz w:val="19"/>
          <w:szCs w:val="19"/>
        </w:rPr>
        <w:t>l</w:t>
      </w:r>
      <w:r>
        <w:rPr>
          <w:rFonts w:ascii="Wingdings" w:hAnsi="Wingdings" w:eastAsia="Wingdings" w:cs="Wingdings"/>
          <w:spacing w:val="82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骆驼起身一般是先起后身后再起前身</w:t>
      </w:r>
      <w:r>
        <w:rPr>
          <w:spacing w:val="-2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，请您有心理准备</w:t>
      </w:r>
      <w:r>
        <w:rPr>
          <w:spacing w:val="-2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，以防摔</w:t>
      </w:r>
      <w:r>
        <w:rPr>
          <w:spacing w:val="6"/>
          <w:sz w:val="19"/>
          <w:szCs w:val="19"/>
        </w:rPr>
        <w:t>下。</w:t>
      </w:r>
    </w:p>
    <w:p w14:paraId="1255C2D2">
      <w:pPr>
        <w:pStyle w:val="2"/>
        <w:spacing w:before="39" w:line="216" w:lineRule="auto"/>
        <w:ind w:left="404" w:hanging="404"/>
        <w:rPr>
          <w:sz w:val="19"/>
          <w:szCs w:val="19"/>
        </w:rPr>
      </w:pPr>
      <w:r>
        <w:rPr>
          <w:rFonts w:ascii="Wingdings" w:hAnsi="Wingdings" w:eastAsia="Wingdings" w:cs="Wingdings"/>
          <w:spacing w:val="9"/>
          <w:sz w:val="19"/>
          <w:szCs w:val="19"/>
        </w:rPr>
        <w:t>l</w:t>
      </w:r>
      <w:r>
        <w:rPr>
          <w:rFonts w:ascii="Wingdings" w:hAnsi="Wingdings" w:eastAsia="Wingdings" w:cs="Wingdings"/>
          <w:spacing w:val="84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如果有高血压或者心脏病、癫痫、脊椎有毛</w:t>
      </w:r>
      <w:r>
        <w:rPr>
          <w:spacing w:val="8"/>
          <w:sz w:val="19"/>
          <w:szCs w:val="19"/>
        </w:rPr>
        <w:t>病的以及有其他病症自己认为不能骑骆驼</w:t>
      </w:r>
      <w:r>
        <w:rPr>
          <w:spacing w:val="-26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，请您一定要提前告知导游</w:t>
      </w:r>
      <w:r>
        <w:rPr>
          <w:spacing w:val="-26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，最好</w:t>
      </w:r>
      <w:r>
        <w:rPr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不要参加</w:t>
      </w:r>
      <w:r>
        <w:rPr>
          <w:spacing w:val="-26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，</w:t>
      </w:r>
      <w:r>
        <w:rPr>
          <w:spacing w:val="-30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出现问题后果自负。</w:t>
      </w:r>
    </w:p>
    <w:sectPr>
      <w:pgSz w:w="11910" w:h="16840"/>
      <w:pgMar w:top="400" w:right="371" w:bottom="0" w:left="73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17437B"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173F8E">
    <w:pPr>
      <w:spacing w:line="108" w:lineRule="exact"/>
      <w:ind w:firstLine="6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D30998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1D4A5AEA"/>
    <w:rsid w:val="46C6207F"/>
    <w:rsid w:val="63D716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18"/>
      <w:szCs w:val="18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5">
    <w:name w:val="Body Text First Indent"/>
    <w:basedOn w:val="2"/>
    <w:qFormat/>
    <w:uiPriority w:val="0"/>
    <w:pPr>
      <w:spacing w:after="0"/>
      <w:ind w:firstLine="420" w:firstLineChars="100"/>
    </w:p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rPr>
      <w:rFonts w:ascii="微软雅黑" w:hAnsi="微软雅黑" w:eastAsia="微软雅黑" w:cs="微软雅黑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openxmlformats.org/officeDocument/2006/relationships/image" Target="media/image16.jpeg"/><Relationship Id="rId23" Type="http://schemas.openxmlformats.org/officeDocument/2006/relationships/image" Target="media/image15.png"/><Relationship Id="rId22" Type="http://schemas.openxmlformats.org/officeDocument/2006/relationships/image" Target="media/image14.jpeg"/><Relationship Id="rId21" Type="http://schemas.openxmlformats.org/officeDocument/2006/relationships/image" Target="media/image13.jpeg"/><Relationship Id="rId20" Type="http://schemas.openxmlformats.org/officeDocument/2006/relationships/image" Target="media/image12.jpeg"/><Relationship Id="rId2" Type="http://schemas.openxmlformats.org/officeDocument/2006/relationships/settings" Target="settings.xml"/><Relationship Id="rId19" Type="http://schemas.openxmlformats.org/officeDocument/2006/relationships/image" Target="media/image11.png"/><Relationship Id="rId18" Type="http://schemas.openxmlformats.org/officeDocument/2006/relationships/image" Target="media/image10.jpeg"/><Relationship Id="rId17" Type="http://schemas.openxmlformats.org/officeDocument/2006/relationships/image" Target="media/image9.png"/><Relationship Id="rId16" Type="http://schemas.openxmlformats.org/officeDocument/2006/relationships/image" Target="media/image8.jpeg"/><Relationship Id="rId15" Type="http://schemas.openxmlformats.org/officeDocument/2006/relationships/image" Target="media/image7.png"/><Relationship Id="rId14" Type="http://schemas.openxmlformats.org/officeDocument/2006/relationships/image" Target="media/image6.png"/><Relationship Id="rId13" Type="http://schemas.openxmlformats.org/officeDocument/2006/relationships/image" Target="media/image5.jpeg"/><Relationship Id="rId12" Type="http://schemas.openxmlformats.org/officeDocument/2006/relationships/image" Target="media/image4.jpe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10</Pages>
  <Words>6494</Words>
  <Characters>6605</Characters>
  <TotalTime>8</TotalTime>
  <ScaleCrop>false</ScaleCrop>
  <LinksUpToDate>false</LinksUpToDate>
  <CharactersWithSpaces>6986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2025-01-20T11:37:00Z</dcterms:created>
  <dc:creator>Administrator</dc:creator>
  <cp:lastModifiedBy>姜旭明15149604988</cp:lastModifiedBy>
  <dcterms:modified xsi:type="dcterms:W3CDTF">2025-06-16T06:54:55Z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2025-04-17T11:42:21Z</vt:filetime>
  </property>
  <property fmtid="{D5CDD505-2E9C-101B-9397-08002B2CF9AE}" pid="4" name="KSOTemplateDocerSaveRecord">
    <vt:lpwstr>eyJoZGlkIjoiZTQ4YmMyZGVhNWE3NDBhODg5ZWQzYjA3NzBlYWJhZjkiLCJ1c2VySWQiOiIyNTQyNzYxMTIifQ==</vt:lpwstr>
  </property>
  <property fmtid="{D5CDD505-2E9C-101B-9397-08002B2CF9AE}" pid="5" name="KSOProductBuildVer">
    <vt:lpwstr>2052-12.1.0.21541</vt:lpwstr>
  </property>
  <property fmtid="{D5CDD505-2E9C-101B-9397-08002B2CF9AE}" pid="6" name="ICV">
    <vt:lpwstr>7E13A9E7778B40BEB9369C380359B5CE_12</vt:lpwstr>
  </property>
</Properties>
</file>